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2"/>
        <w:gridCol w:w="4398"/>
      </w:tblGrid>
      <w:tr w:rsidR="0031012E">
        <w:tc>
          <w:tcPr>
            <w:tcW w:w="4422" w:type="dxa"/>
          </w:tcPr>
          <w:p w:rsidR="0031012E" w:rsidRDefault="0031012E">
            <w:pPr>
              <w:snapToGrid w:val="0"/>
              <w:spacing w:line="500" w:lineRule="exact"/>
            </w:pPr>
            <w:bookmarkStart w:id="0" w:name="_GoBack"/>
            <w:bookmarkEnd w:id="0"/>
          </w:p>
        </w:tc>
        <w:tc>
          <w:tcPr>
            <w:tcW w:w="4398" w:type="dxa"/>
          </w:tcPr>
          <w:p w:rsidR="0031012E" w:rsidRDefault="0031012E">
            <w:pPr>
              <w:snapToGrid w:val="0"/>
              <w:spacing w:line="500" w:lineRule="exact"/>
            </w:pPr>
          </w:p>
        </w:tc>
      </w:tr>
      <w:tr w:rsidR="0031012E">
        <w:tc>
          <w:tcPr>
            <w:tcW w:w="4422" w:type="dxa"/>
          </w:tcPr>
          <w:p w:rsidR="0031012E" w:rsidRDefault="00141F7C">
            <w:pPr>
              <w:snapToGrid w:val="0"/>
              <w:spacing w:line="600" w:lineRule="exact"/>
            </w:pPr>
            <w:r>
              <w:rPr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0;text-align:left;margin-left:-3.9pt;margin-top:10.55pt;width:438.6pt;height:52.5pt;z-index:251659264;mso-position-horizontal-relative:text;mso-position-vertical-relative:text;mso-width-relative:page;mso-height-relative:page" fillcolor="red" strokecolor="red" strokeweight="1pt">
                  <v:textpath style="font-family:&quot;方正小标宋_GBK&quot;;font-size:44pt" trim="t" fitpath="t" string="重庆市人力资源和社会保障局办公室电子文件"/>
                </v:shape>
              </w:pict>
            </w:r>
          </w:p>
        </w:tc>
        <w:tc>
          <w:tcPr>
            <w:tcW w:w="4398" w:type="dxa"/>
          </w:tcPr>
          <w:p w:rsidR="0031012E" w:rsidRDefault="0031012E">
            <w:pPr>
              <w:snapToGrid w:val="0"/>
              <w:spacing w:line="600" w:lineRule="exact"/>
            </w:pPr>
          </w:p>
        </w:tc>
      </w:tr>
      <w:tr w:rsidR="0031012E">
        <w:trPr>
          <w:trHeight w:val="700"/>
        </w:trPr>
        <w:tc>
          <w:tcPr>
            <w:tcW w:w="4422" w:type="dxa"/>
          </w:tcPr>
          <w:p w:rsidR="0031012E" w:rsidRDefault="0031012E">
            <w:pPr>
              <w:snapToGrid w:val="0"/>
              <w:spacing w:line="600" w:lineRule="exact"/>
            </w:pPr>
          </w:p>
        </w:tc>
        <w:tc>
          <w:tcPr>
            <w:tcW w:w="4398" w:type="dxa"/>
          </w:tcPr>
          <w:p w:rsidR="0031012E" w:rsidRDefault="0031012E">
            <w:pPr>
              <w:snapToGrid w:val="0"/>
              <w:spacing w:line="600" w:lineRule="exact"/>
            </w:pPr>
          </w:p>
        </w:tc>
      </w:tr>
      <w:tr w:rsidR="0031012E">
        <w:trPr>
          <w:cantSplit/>
        </w:trPr>
        <w:tc>
          <w:tcPr>
            <w:tcW w:w="8820" w:type="dxa"/>
            <w:gridSpan w:val="2"/>
          </w:tcPr>
          <w:p w:rsidR="0031012E" w:rsidRDefault="0031012E">
            <w:pPr>
              <w:snapToGrid w:val="0"/>
              <w:spacing w:line="400" w:lineRule="exact"/>
            </w:pPr>
          </w:p>
          <w:p w:rsidR="0031012E" w:rsidRDefault="00141F7C">
            <w:pPr>
              <w:snapToGrid w:val="0"/>
              <w:spacing w:line="60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_GBK"/>
                <w:szCs w:val="32"/>
              </w:rPr>
              <w:t>渝人社办</w:t>
            </w:r>
            <w:r>
              <w:rPr>
                <w:rFonts w:eastAsia="方正仿宋_GBK"/>
                <w:szCs w:val="32"/>
              </w:rPr>
              <w:t>〔</w:t>
            </w:r>
            <w:r>
              <w:rPr>
                <w:rFonts w:eastAsia="方正仿宋_GBK"/>
                <w:szCs w:val="32"/>
              </w:rPr>
              <w:t>2020</w:t>
            </w:r>
            <w:r>
              <w:rPr>
                <w:rFonts w:eastAsia="方正仿宋_GBK"/>
                <w:szCs w:val="32"/>
              </w:rPr>
              <w:t>〕</w:t>
            </w:r>
            <w:r>
              <w:rPr>
                <w:rFonts w:eastAsia="方正仿宋_GBK"/>
                <w:szCs w:val="32"/>
              </w:rPr>
              <w:t>282</w:t>
            </w:r>
            <w:r>
              <w:rPr>
                <w:rFonts w:eastAsia="方正仿宋_GBK"/>
                <w:szCs w:val="32"/>
              </w:rPr>
              <w:t>号</w:t>
            </w:r>
          </w:p>
        </w:tc>
      </w:tr>
    </w:tbl>
    <w:p w:rsidR="0031012E" w:rsidRDefault="00141F7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5579745" cy="9525"/>
                <wp:effectExtent l="0" t="3175" r="13335" b="33020"/>
                <wp:wrapNone/>
                <wp:docPr id="1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任意多边形 4" o:spid="_x0000_s1026" o:spt="100" style="position:absolute;left:0pt;margin-top:11.35pt;height:0.75pt;width:439.35pt;mso-position-horizontal:center;z-index:251658240;mso-width-relative:page;mso-height-relative:page;" filled="f" stroked="t" coordsize="8925,15" o:gfxdata="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p&#10;t8cl1QAAAAYBAAAPAAAAAAAAAAEAIAAAACIAAABkcnMvZG93bnJldi54bWxQSwECFAAUAAAACACH&#10;TuJAI4XDQicCAABOBAAADgAAAAAAAAABACAAAAAkAQAAZHJzL2Uyb0RvYy54bWxQSwUGAAAAAAYA&#10;BgBZAQAAvQUAAAAA&#10;" path="m0,0l8925,15e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 w:rsidR="0031012E" w:rsidRDefault="0031012E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31012E" w:rsidRDefault="00141F7C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重庆市人力资源和社会保障局办公室</w:t>
      </w:r>
    </w:p>
    <w:p w:rsidR="0031012E" w:rsidRDefault="00141F7C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举办</w:t>
      </w:r>
      <w:r>
        <w:rPr>
          <w:rFonts w:eastAsia="方正小标宋_GBK"/>
          <w:sz w:val="44"/>
          <w:szCs w:val="44"/>
        </w:rPr>
        <w:t>重庆市</w:t>
      </w:r>
      <w:r>
        <w:rPr>
          <w:rFonts w:eastAsia="方正小标宋_GBK"/>
          <w:sz w:val="44"/>
          <w:szCs w:val="44"/>
        </w:rPr>
        <w:t>公共危机心理干预社会工作</w:t>
      </w:r>
    </w:p>
    <w:p w:rsidR="0031012E" w:rsidRDefault="00141F7C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高级研修班的通知</w:t>
      </w:r>
    </w:p>
    <w:p w:rsidR="0031012E" w:rsidRDefault="0031012E">
      <w:pPr>
        <w:spacing w:line="600" w:lineRule="exact"/>
        <w:ind w:firstLineChars="200" w:firstLine="632"/>
        <w:rPr>
          <w:rFonts w:eastAsia="方正仿宋_GBK"/>
        </w:rPr>
      </w:pPr>
    </w:p>
    <w:p w:rsidR="0031012E" w:rsidRDefault="00141F7C">
      <w:pPr>
        <w:spacing w:line="600" w:lineRule="exact"/>
        <w:rPr>
          <w:rFonts w:eastAsia="方正仿宋_GBK"/>
        </w:rPr>
      </w:pPr>
      <w:r>
        <w:rPr>
          <w:rFonts w:eastAsia="方正仿宋_GBK"/>
        </w:rPr>
        <w:t>各区县（自治县）人力社保局</w:t>
      </w:r>
      <w:r>
        <w:rPr>
          <w:rFonts w:eastAsia="方正仿宋_GBK"/>
        </w:rPr>
        <w:t>，</w:t>
      </w:r>
      <w:r>
        <w:rPr>
          <w:rFonts w:eastAsia="方正仿宋_GBK"/>
        </w:rPr>
        <w:t>两江新区组织人事部、重庆高新区</w:t>
      </w:r>
      <w:r>
        <w:rPr>
          <w:rFonts w:eastAsia="方正仿宋_GBK"/>
        </w:rPr>
        <w:t>党群工作部、</w:t>
      </w:r>
      <w:r>
        <w:rPr>
          <w:rFonts w:eastAsia="方正仿宋_GBK"/>
        </w:rPr>
        <w:t>万盛经开区人力社保局，市级各部门人事（干部）处，有关企事业单位人力资源部门：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为认真贯彻落实《重庆市专业技术人才队伍建设中长期发展规划（</w:t>
      </w:r>
      <w:r>
        <w:rPr>
          <w:rFonts w:eastAsia="方正仿宋_GBK"/>
        </w:rPr>
        <w:t>2010</w:t>
      </w:r>
      <w:r>
        <w:rPr>
          <w:rFonts w:ascii="宋体" w:eastAsia="宋体" w:hAnsi="宋体" w:cs="宋体" w:hint="eastAsia"/>
        </w:rPr>
        <w:t>－</w:t>
      </w:r>
      <w:r>
        <w:rPr>
          <w:rFonts w:eastAsia="方正仿宋_GBK"/>
        </w:rPr>
        <w:t>2020</w:t>
      </w:r>
      <w:r>
        <w:rPr>
          <w:rFonts w:eastAsia="方正仿宋_GBK"/>
        </w:rPr>
        <w:t>）》，按照重庆市专业技术人才知识更新工程</w:t>
      </w:r>
      <w:r>
        <w:rPr>
          <w:rFonts w:eastAsia="方正仿宋_GBK"/>
        </w:rPr>
        <w:t>20</w:t>
      </w:r>
      <w:r>
        <w:rPr>
          <w:rFonts w:eastAsia="方正仿宋_GBK"/>
        </w:rPr>
        <w:t>20</w:t>
      </w:r>
      <w:r>
        <w:rPr>
          <w:rFonts w:eastAsia="方正仿宋_GBK"/>
        </w:rPr>
        <w:t>年高级研修项目计划安排，决定举办</w:t>
      </w:r>
      <w:r>
        <w:rPr>
          <w:rFonts w:eastAsia="方正仿宋_GBK"/>
        </w:rPr>
        <w:t>重庆市</w:t>
      </w:r>
      <w:r>
        <w:rPr>
          <w:rFonts w:eastAsia="方正仿宋_GBK"/>
        </w:rPr>
        <w:t>公共危机心理干预社会工作高级研修班，本期研修班由重庆城市管理职业学院承办。现将有关事项通知如下：</w:t>
      </w:r>
    </w:p>
    <w:p w:rsidR="0031012E" w:rsidRDefault="00141F7C">
      <w:pPr>
        <w:spacing w:line="60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一、内容及方式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研修方式为专家讲座</w:t>
      </w:r>
      <w:r>
        <w:rPr>
          <w:rFonts w:eastAsia="方正仿宋_GBK"/>
        </w:rPr>
        <w:t>、</w:t>
      </w:r>
      <w:r>
        <w:rPr>
          <w:rFonts w:eastAsia="方正仿宋_GBK"/>
        </w:rPr>
        <w:t>案例分析</w:t>
      </w:r>
      <w:r>
        <w:rPr>
          <w:rFonts w:eastAsia="方正仿宋_GBK"/>
        </w:rPr>
        <w:t>、</w:t>
      </w:r>
      <w:r>
        <w:rPr>
          <w:rFonts w:eastAsia="方正仿宋_GBK"/>
        </w:rPr>
        <w:t>学员论坛和考察交流等。</w:t>
      </w:r>
      <w:r>
        <w:rPr>
          <w:rFonts w:eastAsia="方正仿宋_GBK"/>
        </w:rPr>
        <w:lastRenderedPageBreak/>
        <w:t>内容为公共危机社会心理干预的基础理论普及、公共危机社会心理干预中的互联网议题与运用</w:t>
      </w:r>
      <w:r>
        <w:rPr>
          <w:rFonts w:eastAsia="方正仿宋_GBK"/>
        </w:rPr>
        <w:t>、</w:t>
      </w:r>
      <w:r>
        <w:rPr>
          <w:rFonts w:eastAsia="方正仿宋_GBK"/>
        </w:rPr>
        <w:t>公共危机心理干预与社区治理结合的基本路径与应用</w:t>
      </w:r>
      <w:r>
        <w:rPr>
          <w:rFonts w:eastAsia="方正仿宋_GBK"/>
        </w:rPr>
        <w:t>、</w:t>
      </w:r>
      <w:r>
        <w:rPr>
          <w:rFonts w:eastAsia="方正仿宋_GBK"/>
        </w:rPr>
        <w:t>公共危机心理危机干预典型案例分析、公共危机心理危机干预基本方法与策略等（课程安排详见附件</w:t>
      </w:r>
      <w:r>
        <w:rPr>
          <w:rFonts w:eastAsia="方正仿宋_GBK"/>
        </w:rPr>
        <w:t>1</w:t>
      </w:r>
      <w:r>
        <w:rPr>
          <w:rFonts w:eastAsia="方正仿宋_GBK"/>
        </w:rPr>
        <w:t>）。</w:t>
      </w:r>
    </w:p>
    <w:p w:rsidR="0031012E" w:rsidRDefault="00141F7C">
      <w:pPr>
        <w:spacing w:line="60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二、时间和地点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一</w:t>
      </w:r>
      <w:r>
        <w:rPr>
          <w:rFonts w:eastAsia="方正仿宋_GBK"/>
        </w:rPr>
        <w:t>）</w:t>
      </w:r>
      <w:r>
        <w:rPr>
          <w:rFonts w:eastAsia="方正仿宋_GBK"/>
        </w:rPr>
        <w:t>研修时间：</w:t>
      </w:r>
      <w:r>
        <w:rPr>
          <w:rFonts w:eastAsia="方正仿宋_GBK"/>
        </w:rPr>
        <w:t>2020</w:t>
      </w:r>
      <w:r>
        <w:rPr>
          <w:rFonts w:eastAsia="方正仿宋_GBK"/>
        </w:rPr>
        <w:t>年</w:t>
      </w:r>
      <w:r>
        <w:rPr>
          <w:rFonts w:eastAsia="方正仿宋_GBK"/>
        </w:rPr>
        <w:t>11</w:t>
      </w:r>
      <w:r>
        <w:rPr>
          <w:rFonts w:eastAsia="方正仿宋_GBK"/>
        </w:rPr>
        <w:t>月</w:t>
      </w:r>
      <w:r>
        <w:rPr>
          <w:rFonts w:eastAsia="方正仿宋_GBK"/>
        </w:rPr>
        <w:t>2</w:t>
      </w:r>
      <w:r>
        <w:rPr>
          <w:rFonts w:ascii="宋体" w:eastAsia="宋体" w:hAnsi="宋体" w:cs="宋体" w:hint="eastAsia"/>
        </w:rPr>
        <w:t>－</w:t>
      </w:r>
      <w:r>
        <w:rPr>
          <w:rFonts w:eastAsia="方正仿宋_GBK"/>
        </w:rPr>
        <w:t>6</w:t>
      </w:r>
      <w:r>
        <w:rPr>
          <w:rFonts w:eastAsia="方正仿宋_GBK"/>
        </w:rPr>
        <w:t>日</w:t>
      </w:r>
      <w:r>
        <w:rPr>
          <w:rFonts w:eastAsia="方正仿宋_GBK"/>
        </w:rPr>
        <w:t>。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二</w:t>
      </w:r>
      <w:r>
        <w:rPr>
          <w:rFonts w:eastAsia="方正仿宋_GBK"/>
        </w:rPr>
        <w:t>）</w:t>
      </w:r>
      <w:r>
        <w:rPr>
          <w:rFonts w:eastAsia="方正仿宋_GBK"/>
        </w:rPr>
        <w:t>报到时间：</w:t>
      </w:r>
      <w:r>
        <w:rPr>
          <w:rFonts w:eastAsia="方正仿宋_GBK"/>
        </w:rPr>
        <w:t>11</w:t>
      </w:r>
      <w:r>
        <w:rPr>
          <w:rFonts w:eastAsia="方正仿宋_GBK"/>
        </w:rPr>
        <w:t>月</w:t>
      </w:r>
      <w:r>
        <w:rPr>
          <w:rFonts w:eastAsia="方正仿宋_GBK"/>
        </w:rPr>
        <w:t>2</w:t>
      </w:r>
      <w:r>
        <w:rPr>
          <w:rFonts w:eastAsia="方正仿宋_GBK"/>
        </w:rPr>
        <w:t>日</w:t>
      </w:r>
      <w:r>
        <w:rPr>
          <w:rFonts w:eastAsia="方正仿宋_GBK"/>
        </w:rPr>
        <w:t>。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</w:t>
      </w:r>
      <w:r>
        <w:rPr>
          <w:rFonts w:eastAsia="方正仿宋_GBK"/>
        </w:rPr>
        <w:t>三</w:t>
      </w:r>
      <w:r>
        <w:rPr>
          <w:rFonts w:eastAsia="方正仿宋_GBK"/>
        </w:rPr>
        <w:t>）</w:t>
      </w:r>
      <w:r>
        <w:rPr>
          <w:rFonts w:eastAsia="方正仿宋_GBK"/>
        </w:rPr>
        <w:t>报到</w:t>
      </w:r>
      <w:r>
        <w:rPr>
          <w:rFonts w:eastAsia="方正仿宋_GBK"/>
        </w:rPr>
        <w:t>、</w:t>
      </w:r>
      <w:r>
        <w:rPr>
          <w:rFonts w:eastAsia="方正仿宋_GBK"/>
        </w:rPr>
        <w:t>研修地点</w:t>
      </w:r>
      <w:r>
        <w:rPr>
          <w:rFonts w:eastAsia="方正仿宋_GBK"/>
        </w:rPr>
        <w:t>：</w:t>
      </w:r>
      <w:r>
        <w:rPr>
          <w:rFonts w:eastAsia="方正仿宋_GBK"/>
        </w:rPr>
        <w:t>重庆富力假日酒店</w:t>
      </w:r>
      <w:r>
        <w:rPr>
          <w:rFonts w:eastAsia="方正仿宋_GBK"/>
        </w:rPr>
        <w:t>（</w:t>
      </w:r>
      <w:r>
        <w:rPr>
          <w:rFonts w:eastAsia="方正仿宋_GBK"/>
        </w:rPr>
        <w:t>重庆市沙坪坝区大学城南路</w:t>
      </w:r>
      <w:r>
        <w:rPr>
          <w:rFonts w:eastAsia="方正仿宋_GBK"/>
        </w:rPr>
        <w:t>26</w:t>
      </w:r>
      <w:r>
        <w:rPr>
          <w:rFonts w:eastAsia="方正仿宋_GBK"/>
        </w:rPr>
        <w:t>号</w:t>
      </w:r>
      <w:r>
        <w:rPr>
          <w:rFonts w:eastAsia="方正仿宋_GBK"/>
        </w:rPr>
        <w:t>）</w:t>
      </w:r>
      <w:r>
        <w:rPr>
          <w:rFonts w:eastAsia="方正仿宋_GBK"/>
        </w:rPr>
        <w:t>。</w:t>
      </w:r>
    </w:p>
    <w:p w:rsidR="0031012E" w:rsidRDefault="00141F7C">
      <w:pPr>
        <w:spacing w:line="60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三、报名方式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请各单位确定参加人员后，于</w:t>
      </w:r>
      <w:r>
        <w:rPr>
          <w:rFonts w:eastAsia="方正仿宋_GBK"/>
        </w:rPr>
        <w:t>2020</w:t>
      </w:r>
      <w:r>
        <w:rPr>
          <w:rFonts w:eastAsia="方正仿宋_GBK"/>
        </w:rPr>
        <w:t>年</w:t>
      </w:r>
      <w:r>
        <w:rPr>
          <w:rFonts w:eastAsia="方正仿宋_GBK"/>
        </w:rPr>
        <w:t>10</w:t>
      </w:r>
      <w:r>
        <w:rPr>
          <w:rFonts w:eastAsia="方正仿宋_GBK"/>
        </w:rPr>
        <w:t>月</w:t>
      </w:r>
      <w:r>
        <w:rPr>
          <w:rFonts w:eastAsia="方正仿宋_GBK"/>
        </w:rPr>
        <w:t>25</w:t>
      </w:r>
      <w:r>
        <w:rPr>
          <w:rFonts w:eastAsia="方正仿宋_GBK"/>
        </w:rPr>
        <w:t>日前将报名回执电子表格（见附件</w:t>
      </w:r>
      <w:r>
        <w:rPr>
          <w:rFonts w:eastAsia="方正仿宋_GBK"/>
        </w:rPr>
        <w:t>2</w:t>
      </w:r>
      <w:r>
        <w:rPr>
          <w:rFonts w:eastAsia="方正仿宋_GBK"/>
        </w:rPr>
        <w:t>）以邮件方式反馈至重庆城市管理职业学院（邮箱：</w:t>
      </w:r>
      <w:r>
        <w:rPr>
          <w:rFonts w:eastAsia="方正仿宋_GBK"/>
        </w:rPr>
        <w:t>1498494794@qq.com</w:t>
      </w:r>
      <w:r>
        <w:rPr>
          <w:rFonts w:eastAsia="方正仿宋_GBK"/>
        </w:rPr>
        <w:t>），报到当天提交加盖单位印章的报名回执表纸质件。</w:t>
      </w:r>
    </w:p>
    <w:p w:rsidR="0031012E" w:rsidRDefault="00141F7C">
      <w:pPr>
        <w:spacing w:line="60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四、研修对象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重庆市社会工作机构以及慈善、公益类社会组织中具有社会工作师资质的管理人员；重庆市乡镇（街道）</w:t>
      </w:r>
      <w:r>
        <w:rPr>
          <w:rFonts w:eastAsia="方正仿宋_GBK"/>
        </w:rPr>
        <w:t>、区县</w:t>
      </w:r>
      <w:r>
        <w:rPr>
          <w:rFonts w:eastAsia="方正仿宋_GBK"/>
        </w:rPr>
        <w:t>政府部门分管应急管理或社会治理的领导；重庆市高校（含高职学校）系统、党校系统从事民政管理、社会工作专业副高以上职称的教师等</w:t>
      </w:r>
      <w:r>
        <w:rPr>
          <w:rFonts w:eastAsia="方正仿宋_GBK"/>
        </w:rPr>
        <w:t>5</w:t>
      </w:r>
      <w:r>
        <w:rPr>
          <w:rFonts w:eastAsia="方正仿宋_GBK"/>
        </w:rPr>
        <w:t>5</w:t>
      </w:r>
      <w:r>
        <w:rPr>
          <w:rFonts w:eastAsia="方正仿宋_GBK"/>
        </w:rPr>
        <w:t>人左右。</w:t>
      </w:r>
    </w:p>
    <w:p w:rsidR="0031012E" w:rsidRDefault="00141F7C">
      <w:pPr>
        <w:spacing w:line="60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五、研修费用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lastRenderedPageBreak/>
        <w:t>该项目属重庆市专业技术人才知识更新工程高级研修项目，不收培训费。住宿费、往返交通费由学员所在单位按规定报销。</w:t>
      </w:r>
    </w:p>
    <w:p w:rsidR="0031012E" w:rsidRDefault="00141F7C">
      <w:pPr>
        <w:spacing w:line="600" w:lineRule="exact"/>
        <w:ind w:firstLineChars="200" w:firstLine="632"/>
        <w:rPr>
          <w:rFonts w:eastAsia="方正黑体_GBK"/>
        </w:rPr>
      </w:pPr>
      <w:r>
        <w:rPr>
          <w:rFonts w:eastAsia="方正黑体_GBK"/>
        </w:rPr>
        <w:t>六</w:t>
      </w:r>
      <w:r>
        <w:rPr>
          <w:rFonts w:eastAsia="方正黑体_GBK"/>
        </w:rPr>
        <w:t>、其他事项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（一）请研修人员根据工作实际，每人撰写一篇与研修内容相关的论文或交流材料（电子版），并于研修班结束前提交。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（二）研修人员修完规定课程，经考核合格后，由市人力社保局颁发《专业技术人员高级研修班结业证书》，研修学时记入《专业技术人员继续教育证书》。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（三）</w:t>
      </w:r>
      <w:r>
        <w:rPr>
          <w:rFonts w:eastAsia="方正仿宋_GBK"/>
        </w:rPr>
        <w:t>请参加研修人员积极配合做好疫情防控工作，报到时请确保本人近期未出入疫情高风险地区，无发烧、咳嗽等异样症状。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联系人及电话：张智明</w:t>
      </w:r>
      <w:r>
        <w:rPr>
          <w:rFonts w:eastAsia="方正仿宋_GBK"/>
        </w:rPr>
        <w:t>，</w:t>
      </w:r>
      <w:r>
        <w:rPr>
          <w:rFonts w:eastAsia="方正仿宋_GBK"/>
        </w:rPr>
        <w:t>023-88929341</w:t>
      </w:r>
      <w:r>
        <w:rPr>
          <w:rFonts w:eastAsia="方正仿宋_GBK"/>
        </w:rPr>
        <w:t>，</w:t>
      </w:r>
      <w:r>
        <w:rPr>
          <w:rFonts w:eastAsia="方正仿宋_GBK"/>
        </w:rPr>
        <w:t>13883566931</w:t>
      </w:r>
      <w:r>
        <w:rPr>
          <w:rFonts w:eastAsia="方正仿宋_GBK"/>
        </w:rPr>
        <w:t>。</w:t>
      </w:r>
    </w:p>
    <w:p w:rsidR="0031012E" w:rsidRDefault="0031012E">
      <w:pPr>
        <w:spacing w:line="600" w:lineRule="exact"/>
        <w:ind w:firstLineChars="200" w:firstLine="632"/>
        <w:rPr>
          <w:rFonts w:eastAsia="方正仿宋_GBK"/>
        </w:rPr>
      </w:pP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eastAsia="方正仿宋_GBK"/>
        </w:rPr>
        <w:t>1</w:t>
      </w:r>
      <w:r>
        <w:rPr>
          <w:rFonts w:eastAsia="方正仿宋_GBK"/>
        </w:rPr>
        <w:t>．课程安排表</w:t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 xml:space="preserve">      2</w:t>
      </w:r>
      <w:r>
        <w:rPr>
          <w:rFonts w:eastAsia="方正仿宋_GBK"/>
        </w:rPr>
        <w:t>．</w:t>
      </w:r>
      <w:r>
        <w:rPr>
          <w:rFonts w:eastAsia="方正仿宋_GBK"/>
        </w:rPr>
        <w:t>报名回执表</w:t>
      </w:r>
    </w:p>
    <w:p w:rsidR="0031012E" w:rsidRDefault="00141F7C">
      <w:pPr>
        <w:snapToGrid w:val="0"/>
        <w:ind w:right="24"/>
        <w:jc w:val="right"/>
      </w:pPr>
      <w:r>
        <w:rPr>
          <w:noProof/>
        </w:rPr>
        <w:drawing>
          <wp:inline distT="0" distB="0" distL="114300" distR="114300">
            <wp:extent cx="3199765" cy="1552575"/>
            <wp:effectExtent l="0" t="0" r="635" b="9525"/>
            <wp:docPr id="4" name="图片 4" descr="160258066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025806678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12E" w:rsidRDefault="00141F7C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（此件公开发布）</w:t>
      </w:r>
    </w:p>
    <w:p w:rsidR="0031012E" w:rsidRDefault="00141F7C">
      <w:pPr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</w:p>
    <w:p w:rsidR="0031012E" w:rsidRDefault="00141F7C">
      <w:pPr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附件１</w:t>
      </w:r>
    </w:p>
    <w:p w:rsidR="0031012E" w:rsidRDefault="0031012E">
      <w:pPr>
        <w:spacing w:line="600" w:lineRule="exact"/>
        <w:jc w:val="left"/>
        <w:rPr>
          <w:rFonts w:eastAsia="方正黑体_GBK"/>
          <w:szCs w:val="32"/>
        </w:rPr>
      </w:pPr>
    </w:p>
    <w:p w:rsidR="0031012E" w:rsidRDefault="00141F7C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课程安排表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417"/>
        <w:gridCol w:w="4225"/>
        <w:gridCol w:w="2273"/>
      </w:tblGrid>
      <w:tr w:rsidR="0031012E">
        <w:trPr>
          <w:trHeight w:val="397"/>
          <w:jc w:val="center"/>
        </w:trPr>
        <w:tc>
          <w:tcPr>
            <w:tcW w:w="2789" w:type="dxa"/>
            <w:gridSpan w:val="2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培训内容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主讲人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/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负责人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日</w:t>
            </w:r>
          </w:p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报到、办理入住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班主任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 w:val="restart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3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日</w:t>
            </w:r>
          </w:p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08:30-09:30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方案解读，开班典礼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12"/>
                <w:sz w:val="24"/>
                <w:szCs w:val="24"/>
              </w:rPr>
              <w:t>相关领导、项目负责人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09:30-12:00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专题讲座：公共危机社会心理干预的基础理论普及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李长洪：重庆冬青社会工作服务中心主任，全国专业社会工作领军人才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14:00-17:00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专题讲座：公共危机社会心理干预中的互联网议题与运用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史慧颖：西南大学咨询中心主任、心理学博士、咨询心理学方向硕士生导师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17:00-17:15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课后总结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学员代表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 w:val="restart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日</w:t>
            </w:r>
          </w:p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09:00-11:45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专题讲座：公共危机心理干预与社区治理结合的基本路径与应用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周绍斌：重庆师范大学历史与社会学学院副教授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11:45-12:00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课后总结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学员代表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14:00-16:30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现场实践教学：重庆城市管理职业学院社会工作实训室、民政实训室、社会调查实训室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相关负责人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16:30-17:30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答疑交流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全体学员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 w:val="restart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日</w:t>
            </w:r>
          </w:p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09:00-11:45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专题讲座：公共危机心理危机干预典型案例分析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张夔：重庆城市管理职业学院教师，重庆市浩瀚心理咨询服务中心负责人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11:45-12:00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课后总结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学员代表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14:00-17:00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专题讲座：公共危机心理危机干预基本方法与策略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罗红霞：云南大学政府管理学院副教授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17:00-17:15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课后总结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学员代表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 w:val="restart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6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日</w:t>
            </w:r>
          </w:p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417" w:type="dxa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09:00-12:00</w:t>
            </w:r>
          </w:p>
        </w:tc>
        <w:tc>
          <w:tcPr>
            <w:tcW w:w="4225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学员论坛暨研修总结</w:t>
            </w:r>
          </w:p>
        </w:tc>
        <w:tc>
          <w:tcPr>
            <w:tcW w:w="2273" w:type="dxa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color w:val="000000"/>
                <w:sz w:val="24"/>
                <w:szCs w:val="24"/>
                <w:shd w:val="clear" w:color="auto" w:fill="FFFFFF"/>
              </w:rPr>
              <w:t>全体学员</w:t>
            </w:r>
          </w:p>
        </w:tc>
      </w:tr>
      <w:tr w:rsidR="0031012E">
        <w:trPr>
          <w:trHeight w:val="397"/>
          <w:jc w:val="center"/>
        </w:trPr>
        <w:tc>
          <w:tcPr>
            <w:tcW w:w="1372" w:type="dxa"/>
            <w:vMerge/>
            <w:vAlign w:val="center"/>
          </w:tcPr>
          <w:p w:rsidR="0031012E" w:rsidRDefault="0031012E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gridSpan w:val="3"/>
            <w:vAlign w:val="center"/>
          </w:tcPr>
          <w:p w:rsidR="0031012E" w:rsidRDefault="00141F7C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下午：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返程</w:t>
            </w:r>
          </w:p>
        </w:tc>
      </w:tr>
      <w:tr w:rsidR="0031012E">
        <w:trPr>
          <w:trHeight w:val="397"/>
          <w:jc w:val="center"/>
        </w:trPr>
        <w:tc>
          <w:tcPr>
            <w:tcW w:w="9287" w:type="dxa"/>
            <w:gridSpan w:val="4"/>
            <w:vAlign w:val="center"/>
          </w:tcPr>
          <w:p w:rsidR="0031012E" w:rsidRDefault="00141F7C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注：由于不可测因素，以上师资、课程内容及顺序可能有调整。</w:t>
            </w:r>
          </w:p>
        </w:tc>
      </w:tr>
    </w:tbl>
    <w:p w:rsidR="0031012E" w:rsidRDefault="00141F7C">
      <w:pPr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</w:p>
    <w:p w:rsidR="0031012E" w:rsidRDefault="00141F7C">
      <w:pPr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 w:rsidR="0031012E" w:rsidRDefault="0031012E">
      <w:pPr>
        <w:spacing w:line="600" w:lineRule="exact"/>
        <w:jc w:val="left"/>
        <w:rPr>
          <w:rFonts w:eastAsia="方正黑体_GBK"/>
          <w:szCs w:val="32"/>
        </w:rPr>
      </w:pPr>
    </w:p>
    <w:p w:rsidR="0031012E" w:rsidRDefault="00141F7C">
      <w:pPr>
        <w:pStyle w:val="a6"/>
        <w:spacing w:before="0" w:beforeAutospacing="0" w:after="0" w:afterAutospacing="0"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报名回执表</w:t>
      </w:r>
    </w:p>
    <w:p w:rsidR="0031012E" w:rsidRDefault="00141F7C">
      <w:pPr>
        <w:pStyle w:val="a6"/>
        <w:spacing w:before="0" w:beforeAutospacing="0" w:after="0" w:afterAutospacing="0" w:line="600" w:lineRule="exact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单位名称（盖章）：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2"/>
        <w:gridCol w:w="2193"/>
      </w:tblGrid>
      <w:tr w:rsidR="0031012E">
        <w:trPr>
          <w:trHeight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12E">
        <w:trPr>
          <w:trHeight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12E">
        <w:trPr>
          <w:trHeight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12E">
        <w:trPr>
          <w:trHeight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12E">
        <w:trPr>
          <w:trHeight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邮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邮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12E">
        <w:trPr>
          <w:trHeight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传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12E">
        <w:trPr>
          <w:trHeight w:val="263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141F7C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2E" w:rsidRDefault="0031012E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012E" w:rsidRDefault="00141F7C">
      <w:pPr>
        <w:spacing w:line="600" w:lineRule="exact"/>
        <w:rPr>
          <w:rFonts w:eastAsia="方正仿宋简体"/>
          <w:szCs w:val="32"/>
        </w:rPr>
      </w:pPr>
      <w:r>
        <w:rPr>
          <w:rFonts w:eastAsia="方正仿宋简体"/>
          <w:szCs w:val="32"/>
        </w:rPr>
        <w:br w:type="page"/>
      </w: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spacing w:line="600" w:lineRule="exact"/>
        <w:rPr>
          <w:rFonts w:eastAsia="方正仿宋简体"/>
          <w:szCs w:val="32"/>
        </w:rPr>
      </w:pPr>
    </w:p>
    <w:p w:rsidR="0031012E" w:rsidRDefault="0031012E">
      <w:pPr>
        <w:rPr>
          <w:rFonts w:eastAsia="方正仿宋_GBK"/>
          <w:szCs w:val="32"/>
        </w:rPr>
      </w:pPr>
    </w:p>
    <w:tbl>
      <w:tblPr>
        <w:tblW w:w="88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717"/>
      </w:tblGrid>
      <w:tr w:rsidR="0031012E">
        <w:trPr>
          <w:trHeight w:val="615"/>
        </w:trPr>
        <w:tc>
          <w:tcPr>
            <w:tcW w:w="8820" w:type="dxa"/>
            <w:gridSpan w:val="2"/>
            <w:vAlign w:val="center"/>
          </w:tcPr>
          <w:p w:rsidR="0031012E" w:rsidRDefault="0031012E">
            <w:pPr>
              <w:snapToGrid w:val="0"/>
            </w:pPr>
          </w:p>
        </w:tc>
      </w:tr>
      <w:tr w:rsidR="0031012E">
        <w:trPr>
          <w:trHeight w:val="591"/>
        </w:trPr>
        <w:tc>
          <w:tcPr>
            <w:tcW w:w="5103" w:type="dxa"/>
            <w:tcBorders>
              <w:right w:val="nil"/>
            </w:tcBorders>
            <w:vAlign w:val="center"/>
          </w:tcPr>
          <w:p w:rsidR="0031012E" w:rsidRDefault="00141F7C">
            <w:pPr>
              <w:snapToGrid w:val="0"/>
              <w:ind w:firstLineChars="100" w:firstLine="236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</w:tcBorders>
            <w:vAlign w:val="center"/>
          </w:tcPr>
          <w:p w:rsidR="0031012E" w:rsidRDefault="00141F7C">
            <w:pPr>
              <w:snapToGrid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2020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z w:val="28"/>
                <w:szCs w:val="28"/>
              </w:rPr>
              <w:t>10</w:t>
            </w:r>
            <w:r>
              <w:rPr>
                <w:rFonts w:eastAsia="方正仿宋_GBK" w:hint="eastAsia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sz w:val="28"/>
                <w:szCs w:val="28"/>
              </w:rPr>
              <w:t>13</w:t>
            </w:r>
            <w:r>
              <w:rPr>
                <w:rFonts w:eastAsia="方正仿宋_GBK" w:hint="eastAsia"/>
                <w:sz w:val="28"/>
                <w:szCs w:val="28"/>
              </w:rPr>
              <w:t>日</w:t>
            </w:r>
            <w:r>
              <w:rPr>
                <w:rFonts w:eastAsia="方正仿宋_GBK"/>
                <w:sz w:val="28"/>
                <w:szCs w:val="28"/>
              </w:rPr>
              <w:t>印发</w:t>
            </w:r>
          </w:p>
        </w:tc>
      </w:tr>
    </w:tbl>
    <w:p w:rsidR="0031012E" w:rsidRDefault="0031012E">
      <w:pPr>
        <w:snapToGrid w:val="0"/>
        <w:spacing w:line="20" w:lineRule="exact"/>
        <w:rPr>
          <w:sz w:val="10"/>
        </w:rPr>
      </w:pPr>
    </w:p>
    <w:sectPr w:rsidR="0031012E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1F7C">
      <w:r>
        <w:separator/>
      </w:r>
    </w:p>
  </w:endnote>
  <w:endnote w:type="continuationSeparator" w:id="0">
    <w:p w:rsidR="00000000" w:rsidRDefault="0014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2E" w:rsidRDefault="00141F7C">
    <w:pPr>
      <w:pStyle w:val="a4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12E" w:rsidRDefault="00141F7C">
                          <w:pPr>
                            <w:pStyle w:val="a4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1012E" w:rsidRDefault="00141F7C">
                    <w:pPr>
                      <w:pStyle w:val="a4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2E" w:rsidRDefault="00141F7C">
    <w:pPr>
      <w:pStyle w:val="a4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12E" w:rsidRDefault="00141F7C">
                          <w:pPr>
                            <w:pStyle w:val="a4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1012E" w:rsidRDefault="00141F7C">
                    <w:pPr>
                      <w:pStyle w:val="a4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1F7C">
      <w:r>
        <w:separator/>
      </w:r>
    </w:p>
  </w:footnote>
  <w:footnote w:type="continuationSeparator" w:id="0">
    <w:p w:rsidR="00000000" w:rsidRDefault="0014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2E" w:rsidRDefault="0031012E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trackRevisions/>
  <w:documentProtection w:edit="readOnly" w:enforcement="1" w:cryptProviderType="rsaFull" w:cryptAlgorithmClass="hash" w:cryptAlgorithmType="typeAny" w:cryptAlgorithmSid="4" w:cryptSpinCount="0" w:hash="2yS0RRDoPQI9dk8tYpMBYwGHytg=" w:salt="By1ZMFhI3Jd5TYC0wh5lJw=="/>
  <w:defaultTabStop w:val="425"/>
  <w:evenAndOddHeaders/>
  <w:drawingGridHorizontalSpacing w:val="315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5"/>
    <w:rsid w:val="000975E5"/>
    <w:rsid w:val="000D35A4"/>
    <w:rsid w:val="00141F7C"/>
    <w:rsid w:val="0017376F"/>
    <w:rsid w:val="00196E45"/>
    <w:rsid w:val="001E4B4F"/>
    <w:rsid w:val="001F3AC0"/>
    <w:rsid w:val="0027551D"/>
    <w:rsid w:val="0031012E"/>
    <w:rsid w:val="0031100D"/>
    <w:rsid w:val="00312BD2"/>
    <w:rsid w:val="00366F5A"/>
    <w:rsid w:val="003F2111"/>
    <w:rsid w:val="003F2CC5"/>
    <w:rsid w:val="00420511"/>
    <w:rsid w:val="00472A0D"/>
    <w:rsid w:val="006E0628"/>
    <w:rsid w:val="00796E3D"/>
    <w:rsid w:val="007E6A5E"/>
    <w:rsid w:val="00823272"/>
    <w:rsid w:val="00882627"/>
    <w:rsid w:val="009B12F8"/>
    <w:rsid w:val="00A7248E"/>
    <w:rsid w:val="00B119FD"/>
    <w:rsid w:val="00C22C34"/>
    <w:rsid w:val="00C552A2"/>
    <w:rsid w:val="00CE7295"/>
    <w:rsid w:val="00D01EDA"/>
    <w:rsid w:val="00D42814"/>
    <w:rsid w:val="00D91524"/>
    <w:rsid w:val="00DD030D"/>
    <w:rsid w:val="00E12CD4"/>
    <w:rsid w:val="00EB1054"/>
    <w:rsid w:val="00EC47C5"/>
    <w:rsid w:val="00F83112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83B15EF"/>
    <w:rsid w:val="193814F4"/>
    <w:rsid w:val="1A3F0850"/>
    <w:rsid w:val="1B886142"/>
    <w:rsid w:val="1D447F09"/>
    <w:rsid w:val="20CC4ED1"/>
    <w:rsid w:val="29F77387"/>
    <w:rsid w:val="2DE75546"/>
    <w:rsid w:val="332855D0"/>
    <w:rsid w:val="3B7B1EAD"/>
    <w:rsid w:val="3D1D3727"/>
    <w:rsid w:val="3EE30651"/>
    <w:rsid w:val="46373F63"/>
    <w:rsid w:val="4A092F31"/>
    <w:rsid w:val="4A35040C"/>
    <w:rsid w:val="4F484BD8"/>
    <w:rsid w:val="4F5731ED"/>
    <w:rsid w:val="4FDE72EB"/>
    <w:rsid w:val="5382439B"/>
    <w:rsid w:val="556860A2"/>
    <w:rsid w:val="57B523B6"/>
    <w:rsid w:val="589E7316"/>
    <w:rsid w:val="597A31D3"/>
    <w:rsid w:val="5F161B97"/>
    <w:rsid w:val="66CC16A0"/>
    <w:rsid w:val="67401BA4"/>
    <w:rsid w:val="67815CE9"/>
    <w:rsid w:val="69AE5DE1"/>
    <w:rsid w:val="708E42E4"/>
    <w:rsid w:val="70D80041"/>
    <w:rsid w:val="76BF666A"/>
    <w:rsid w:val="78487B96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jc w:val="center"/>
    </w:pPr>
    <w:rPr>
      <w:b/>
      <w:color w:val="FF0000"/>
      <w:sz w:val="4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uiPriority w:val="99"/>
    <w:unhideWhenUsed/>
    <w:pPr>
      <w:jc w:val="center"/>
    </w:pPr>
    <w:rPr>
      <w:rFonts w:eastAsia="宋体"/>
      <w:sz w:val="4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character" w:customStyle="1" w:styleId="Char0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jc w:val="center"/>
    </w:pPr>
    <w:rPr>
      <w:b/>
      <w:color w:val="FF0000"/>
      <w:sz w:val="4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uiPriority w:val="99"/>
    <w:unhideWhenUsed/>
    <w:pPr>
      <w:jc w:val="center"/>
    </w:pPr>
    <w:rPr>
      <w:rFonts w:eastAsia="宋体"/>
      <w:sz w:val="4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character" w:customStyle="1" w:styleId="Char0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425</Characters>
  <Application>Microsoft Office Word</Application>
  <DocSecurity>8</DocSecurity>
  <Lines>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asus</dc:creator>
  <cp:lastModifiedBy>曾真</cp:lastModifiedBy>
  <cp:revision>2</cp:revision>
  <cp:lastPrinted>2020-09-28T08:05:00Z</cp:lastPrinted>
  <dcterms:created xsi:type="dcterms:W3CDTF">2020-10-14T09:27:00Z</dcterms:created>
  <dcterms:modified xsi:type="dcterms:W3CDTF">2020-10-14T09:27:00Z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