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31" w:rsidRDefault="003A4331" w:rsidP="00985115">
      <w:pPr>
        <w:spacing w:line="600" w:lineRule="exact"/>
        <w:jc w:val="center"/>
        <w:rPr>
          <w:rFonts w:ascii="方正楷体_GBK" w:eastAsia="方正楷体_GBK" w:hAnsi="方正楷体_GBK" w:cs="方正楷体_GBK"/>
          <w:sz w:val="40"/>
        </w:rPr>
      </w:pPr>
      <w:r>
        <w:rPr>
          <w:rFonts w:ascii="方正楷体_GBK" w:eastAsia="方正楷体_GBK" w:hAnsi="方正楷体_GBK" w:cs="方正楷体_GBK" w:hint="eastAsia"/>
          <w:sz w:val="40"/>
        </w:rPr>
        <w:t>关于</w:t>
      </w:r>
      <w:r w:rsidR="00985115" w:rsidRPr="00985115">
        <w:rPr>
          <w:rFonts w:ascii="方正楷体_GBK" w:eastAsia="方正楷体_GBK" w:hAnsi="方正楷体_GBK" w:cs="方正楷体_GBK"/>
          <w:sz w:val="40"/>
        </w:rPr>
        <w:t>博士、博士后连续培养招收机制资助</w:t>
      </w:r>
    </w:p>
    <w:p w:rsidR="00985115" w:rsidRPr="00985115" w:rsidRDefault="003A4331" w:rsidP="00985115">
      <w:pPr>
        <w:spacing w:line="600" w:lineRule="exact"/>
        <w:jc w:val="center"/>
        <w:rPr>
          <w:rFonts w:ascii="方正楷体_GBK" w:eastAsia="方正楷体_GBK" w:hAnsi="方正楷体_GBK" w:cs="方正楷体_GBK" w:hint="eastAsia"/>
          <w:sz w:val="40"/>
        </w:rPr>
      </w:pPr>
      <w:bookmarkStart w:id="0" w:name="_GoBack"/>
      <w:bookmarkEnd w:id="0"/>
      <w:r>
        <w:rPr>
          <w:rFonts w:ascii="方正楷体_GBK" w:eastAsia="方正楷体_GBK" w:hAnsi="方正楷体_GBK" w:cs="方正楷体_GBK" w:hint="eastAsia"/>
          <w:sz w:val="40"/>
        </w:rPr>
        <w:t>申报</w:t>
      </w:r>
      <w:r>
        <w:rPr>
          <w:rFonts w:ascii="方正楷体_GBK" w:eastAsia="方正楷体_GBK" w:hAnsi="方正楷体_GBK" w:cs="方正楷体_GBK"/>
          <w:sz w:val="40"/>
        </w:rPr>
        <w:t>通知</w:t>
      </w:r>
    </w:p>
    <w:p w:rsidR="00985115" w:rsidRPr="003A4331" w:rsidRDefault="00985115" w:rsidP="00985115">
      <w:pPr>
        <w:spacing w:line="600" w:lineRule="exact"/>
        <w:ind w:firstLineChars="200" w:firstLine="640"/>
        <w:rPr>
          <w:rFonts w:eastAsia="方正仿宋_GBK" w:hint="eastAsia"/>
        </w:rPr>
      </w:pP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资助数量及标准。资助</w:t>
      </w:r>
      <w:r>
        <w:rPr>
          <w:rFonts w:eastAsia="方正仿宋_GBK"/>
        </w:rPr>
        <w:t>100</w:t>
      </w:r>
      <w:r>
        <w:rPr>
          <w:rFonts w:eastAsia="方正仿宋_GBK"/>
        </w:rPr>
        <w:t>人，一年期每人资助经费</w:t>
      </w:r>
      <w:r>
        <w:rPr>
          <w:rFonts w:eastAsia="方正仿宋_GBK"/>
        </w:rPr>
        <w:t>1.5</w:t>
      </w:r>
      <w:r>
        <w:rPr>
          <w:rFonts w:eastAsia="方正仿宋_GBK"/>
        </w:rPr>
        <w:t>万元、两年期每人资助经费</w:t>
      </w:r>
      <w:r>
        <w:rPr>
          <w:rFonts w:eastAsia="方正仿宋_GBK"/>
        </w:rPr>
        <w:t>2</w:t>
      </w:r>
      <w:r>
        <w:rPr>
          <w:rFonts w:eastAsia="方正仿宋_GBK"/>
        </w:rPr>
        <w:t>万元、三年期每人资助经费</w:t>
      </w:r>
      <w:r>
        <w:rPr>
          <w:rFonts w:eastAsia="方正仿宋_GBK"/>
        </w:rPr>
        <w:t>3</w:t>
      </w:r>
      <w:r>
        <w:rPr>
          <w:rFonts w:eastAsia="方正仿宋_GBK"/>
        </w:rPr>
        <w:t>万元。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申请应同时具备以下条件：（</w:t>
      </w:r>
      <w:r>
        <w:rPr>
          <w:rFonts w:eastAsia="方正仿宋_GBK"/>
        </w:rPr>
        <w:t>1</w:t>
      </w:r>
      <w:r>
        <w:rPr>
          <w:rFonts w:eastAsia="方正仿宋_GBK"/>
        </w:rPr>
        <w:t>）申请人为国内外在读博士研究生；（</w:t>
      </w:r>
      <w:r>
        <w:rPr>
          <w:rFonts w:eastAsia="方正仿宋_GBK"/>
        </w:rPr>
        <w:t>2</w:t>
      </w:r>
      <w:r>
        <w:rPr>
          <w:rFonts w:eastAsia="方正仿宋_GBK"/>
        </w:rPr>
        <w:t>）申请人在学科领域内取得一定的学术成果，有较强的科研潜力和创新能力；（</w:t>
      </w:r>
      <w:r>
        <w:rPr>
          <w:rFonts w:eastAsia="方正仿宋_GBK"/>
        </w:rPr>
        <w:t>3</w:t>
      </w:r>
      <w:r>
        <w:rPr>
          <w:rFonts w:eastAsia="方正仿宋_GBK"/>
        </w:rPr>
        <w:t>）申请人与博士后设站单位签订《博士、博士后连续培养协议书》，承诺博士毕业后直接进入设站单位从事博士后研究工作；（</w:t>
      </w:r>
      <w:r>
        <w:rPr>
          <w:rFonts w:eastAsia="方正仿宋_GBK"/>
        </w:rPr>
        <w:t>4</w:t>
      </w:r>
      <w:r>
        <w:rPr>
          <w:rFonts w:eastAsia="方正仿宋_GBK"/>
        </w:rPr>
        <w:t>）涉及人工智能、大数据等学科领域优先。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申报材料：博士、博士后连续培养协议书（附件</w:t>
      </w:r>
      <w:r>
        <w:rPr>
          <w:rFonts w:eastAsia="方正仿宋_GBK"/>
        </w:rPr>
        <w:t>2</w:t>
      </w:r>
      <w:r>
        <w:rPr>
          <w:rFonts w:eastAsia="方正仿宋_GBK"/>
        </w:rPr>
        <w:t>）。</w:t>
      </w:r>
    </w:p>
    <w:p w:rsidR="00985115" w:rsidRDefault="00985115" w:rsidP="00985115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eastAsia="方正仿宋_GBK"/>
        </w:rPr>
        <w:t>4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资助管理及划拨：（</w:t>
      </w:r>
      <w:r>
        <w:rPr>
          <w:rFonts w:eastAsia="方正仿宋_GBK"/>
        </w:rPr>
        <w:t>1</w:t>
      </w:r>
      <w:r>
        <w:rPr>
          <w:rFonts w:eastAsia="方正仿宋_GBK"/>
        </w:rPr>
        <w:t>）资助经费采取设站单位申报、一次性划拨方式；（</w:t>
      </w:r>
      <w:r>
        <w:rPr>
          <w:rFonts w:eastAsia="方正仿宋_GBK"/>
        </w:rPr>
        <w:t>2</w:t>
      </w:r>
      <w:r>
        <w:rPr>
          <w:rFonts w:eastAsia="方正仿宋_GBK"/>
        </w:rPr>
        <w:t>）资助经费可用于对申请人的科研资助、学费及生活补助等方面，由设站单位单独建账，据实支付，鼓励各单位按比例配套；（</w:t>
      </w:r>
      <w:r>
        <w:rPr>
          <w:rFonts w:eastAsia="方正仿宋_GBK"/>
        </w:rPr>
        <w:t>3</w:t>
      </w:r>
      <w:r>
        <w:rPr>
          <w:rFonts w:eastAsia="方正仿宋_GBK"/>
        </w:rPr>
        <w:t>）设站单位</w:t>
      </w:r>
      <w:r>
        <w:rPr>
          <w:rFonts w:ascii="方正仿宋_GBK" w:eastAsia="方正仿宋_GBK" w:hAnsi="方正仿宋_GBK" w:cs="方正仿宋_GBK" w:hint="eastAsia"/>
        </w:rPr>
        <w:t>实行“协议管理、违约追偿”管理办法，博士毕业生因不可确定因素不能进站从事博士后研究工作，设站单位应按培养协议追回资助资金，并退还重庆市人力资源和社会保障局。</w:t>
      </w:r>
    </w:p>
    <w:p w:rsidR="00985115" w:rsidRDefault="00D41227">
      <w:r>
        <w:rPr>
          <w:rFonts w:hint="eastAsia"/>
        </w:rPr>
        <w:t xml:space="preserve">  </w:t>
      </w:r>
      <w:r w:rsidRPr="00DF2D45">
        <w:rPr>
          <w:rFonts w:hint="eastAsia"/>
          <w:color w:val="FF0000"/>
        </w:rPr>
        <w:t xml:space="preserve"> </w:t>
      </w:r>
      <w:r w:rsidRPr="00DF2D45">
        <w:rPr>
          <w:rFonts w:eastAsia="方正仿宋_GBK"/>
          <w:color w:val="FF0000"/>
        </w:rPr>
        <w:t>5</w:t>
      </w:r>
      <w:r w:rsidRPr="00DF2D45">
        <w:rPr>
          <w:rFonts w:eastAsia="方正仿宋_GBK" w:hint="eastAsia"/>
          <w:color w:val="FF0000"/>
        </w:rPr>
        <w:t>．截止</w:t>
      </w:r>
      <w:r w:rsidRPr="00DF2D45">
        <w:rPr>
          <w:rFonts w:eastAsia="方正仿宋_GBK"/>
          <w:color w:val="FF0000"/>
        </w:rPr>
        <w:t>时间：</w:t>
      </w:r>
      <w:r w:rsidRPr="00DF2D45">
        <w:rPr>
          <w:rFonts w:eastAsia="方正仿宋_GBK" w:hint="eastAsia"/>
          <w:color w:val="FF0000"/>
        </w:rPr>
        <w:t>2019</w:t>
      </w:r>
      <w:r w:rsidRPr="00DF2D45">
        <w:rPr>
          <w:rFonts w:eastAsia="方正仿宋_GBK" w:hint="eastAsia"/>
          <w:color w:val="FF0000"/>
        </w:rPr>
        <w:t>年</w:t>
      </w:r>
      <w:r w:rsidRPr="00DF2D45">
        <w:rPr>
          <w:rFonts w:eastAsia="方正仿宋_GBK" w:hint="eastAsia"/>
          <w:color w:val="FF0000"/>
        </w:rPr>
        <w:t>11</w:t>
      </w:r>
      <w:r w:rsidRPr="00DF2D45">
        <w:rPr>
          <w:rFonts w:eastAsia="方正仿宋_GBK" w:hint="eastAsia"/>
          <w:color w:val="FF0000"/>
        </w:rPr>
        <w:t>月</w:t>
      </w:r>
      <w:r w:rsidRPr="00DF2D45">
        <w:rPr>
          <w:rFonts w:eastAsia="方正仿宋_GBK" w:hint="eastAsia"/>
          <w:color w:val="FF0000"/>
        </w:rPr>
        <w:t>8</w:t>
      </w:r>
      <w:r w:rsidRPr="00DF2D45">
        <w:rPr>
          <w:rFonts w:eastAsia="方正仿宋_GBK" w:hint="eastAsia"/>
          <w:color w:val="FF0000"/>
        </w:rPr>
        <w:t>日中午</w:t>
      </w:r>
      <w:r w:rsidRPr="00DF2D45">
        <w:rPr>
          <w:rFonts w:eastAsia="方正仿宋_GBK" w:hint="eastAsia"/>
          <w:color w:val="FF0000"/>
        </w:rPr>
        <w:t>12</w:t>
      </w:r>
      <w:r w:rsidRPr="00DF2D45">
        <w:rPr>
          <w:rFonts w:eastAsia="方正仿宋_GBK" w:hint="eastAsia"/>
          <w:color w:val="FF0000"/>
        </w:rPr>
        <w:t>点</w:t>
      </w:r>
      <w:r>
        <w:rPr>
          <w:rFonts w:eastAsia="方正仿宋_GBK"/>
        </w:rPr>
        <w:t>。</w:t>
      </w:r>
    </w:p>
    <w:p w:rsidR="00985115" w:rsidRDefault="00985115"/>
    <w:p w:rsidR="00985115" w:rsidRDefault="00985115"/>
    <w:p w:rsidR="00985115" w:rsidRDefault="00985115"/>
    <w:p w:rsidR="00985115" w:rsidRDefault="00985115" w:rsidP="00985115">
      <w:pPr>
        <w:spacing w:line="600" w:lineRule="exac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</w:p>
    <w:p w:rsidR="00985115" w:rsidRDefault="00985115" w:rsidP="00985115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博士、博士后连续培养协议书（范本）</w:t>
      </w:r>
    </w:p>
    <w:p w:rsidR="00985115" w:rsidRDefault="00985115" w:rsidP="00985115">
      <w:pPr>
        <w:tabs>
          <w:tab w:val="left" w:pos="1095"/>
        </w:tabs>
        <w:spacing w:line="360" w:lineRule="auto"/>
        <w:rPr>
          <w:rFonts w:eastAsia="黑体"/>
          <w:szCs w:val="21"/>
        </w:rPr>
      </w:pPr>
    </w:p>
    <w:p w:rsidR="00985115" w:rsidRDefault="00985115" w:rsidP="00985115">
      <w:pPr>
        <w:spacing w:line="500" w:lineRule="exact"/>
        <w:rPr>
          <w:rFonts w:eastAsia="方正小标宋_GBK"/>
          <w:sz w:val="48"/>
          <w:szCs w:val="48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甲方：</w:t>
      </w:r>
      <w:r>
        <w:rPr>
          <w:rFonts w:eastAsia="方正仿宋_GBK"/>
          <w:szCs w:val="32"/>
          <w:u w:val="single"/>
        </w:rPr>
        <w:t xml:space="preserve">                                     </w:t>
      </w:r>
      <w:r>
        <w:rPr>
          <w:rFonts w:eastAsia="方正仿宋_GBK"/>
          <w:szCs w:val="32"/>
        </w:rPr>
        <w:t>（设站单位）</w:t>
      </w:r>
    </w:p>
    <w:p w:rsidR="00985115" w:rsidRDefault="00985115" w:rsidP="00985115">
      <w:pPr>
        <w:spacing w:line="500" w:lineRule="exact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地址：</w:t>
      </w:r>
      <w:r>
        <w:rPr>
          <w:rFonts w:eastAsia="方正仿宋_GBK"/>
          <w:szCs w:val="32"/>
          <w:u w:val="single"/>
        </w:rPr>
        <w:t xml:space="preserve">                        </w:t>
      </w:r>
      <w:r>
        <w:rPr>
          <w:rFonts w:eastAsia="方正仿宋_GBK"/>
          <w:szCs w:val="32"/>
        </w:rPr>
        <w:t>联系电话：</w:t>
      </w:r>
      <w:r>
        <w:rPr>
          <w:rFonts w:eastAsia="方正仿宋_GBK"/>
          <w:szCs w:val="32"/>
        </w:rPr>
        <w:t>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法定代表人</w:t>
      </w:r>
      <w:r>
        <w:rPr>
          <w:rFonts w:eastAsia="方正仿宋_GBK"/>
          <w:szCs w:val="32"/>
          <w:u w:val="single"/>
        </w:rPr>
        <w:t>：</w:t>
      </w:r>
      <w:r>
        <w:rPr>
          <w:rFonts w:eastAsia="方正仿宋_GBK"/>
          <w:szCs w:val="32"/>
          <w:u w:val="single"/>
        </w:rPr>
        <w:t xml:space="preserve">                  </w:t>
      </w:r>
      <w:r>
        <w:rPr>
          <w:rFonts w:eastAsia="方正仿宋_GBK"/>
          <w:szCs w:val="32"/>
        </w:rPr>
        <w:t>职务：</w:t>
      </w:r>
      <w:r>
        <w:rPr>
          <w:rFonts w:eastAsia="方正仿宋_GBK"/>
          <w:szCs w:val="32"/>
        </w:rPr>
        <w:t>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  <w:u w:val="single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  <w:u w:val="single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乙方：</w:t>
      </w:r>
      <w:r>
        <w:rPr>
          <w:rFonts w:eastAsia="方正仿宋_GBK"/>
          <w:szCs w:val="32"/>
          <w:u w:val="single"/>
        </w:rPr>
        <w:t xml:space="preserve">                                     </w:t>
      </w:r>
      <w:r>
        <w:rPr>
          <w:rFonts w:eastAsia="方正仿宋_GBK"/>
          <w:szCs w:val="32"/>
        </w:rPr>
        <w:t>（学生姓名）</w:t>
      </w:r>
    </w:p>
    <w:p w:rsidR="00985115" w:rsidRDefault="00985115" w:rsidP="00985115">
      <w:pPr>
        <w:spacing w:line="500" w:lineRule="exact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身份证号：</w:t>
      </w:r>
      <w:r>
        <w:rPr>
          <w:rFonts w:eastAsia="方正仿宋_GBK"/>
          <w:szCs w:val="32"/>
          <w:u w:val="single"/>
        </w:rPr>
        <w:t xml:space="preserve">                      </w:t>
      </w:r>
      <w:r>
        <w:rPr>
          <w:rFonts w:eastAsia="方正仿宋_GBK"/>
          <w:szCs w:val="32"/>
        </w:rPr>
        <w:t>联系电话：</w:t>
      </w:r>
      <w:r>
        <w:rPr>
          <w:rFonts w:eastAsia="方正仿宋_GBK"/>
          <w:szCs w:val="32"/>
        </w:rPr>
        <w:t xml:space="preserve">______    </w:t>
      </w:r>
      <w:r>
        <w:rPr>
          <w:rFonts w:eastAsia="方正仿宋_GBK"/>
          <w:szCs w:val="32"/>
          <w:u w:val="single"/>
        </w:rPr>
        <w:t xml:space="preserve"> 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家庭住址：</w:t>
      </w:r>
      <w:r>
        <w:rPr>
          <w:rFonts w:eastAsia="方正仿宋_GBK"/>
          <w:szCs w:val="32"/>
        </w:rPr>
        <w:t>_________________________________________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600" w:lineRule="exact"/>
        <w:rPr>
          <w:rFonts w:eastAsia="方正仿宋_GBK"/>
        </w:rPr>
      </w:pPr>
      <w:r>
        <w:rPr>
          <w:rFonts w:eastAsia="方正仿宋_GBK"/>
        </w:rPr>
        <w:t>根据重庆市人力资源社会保障局关于博士、博士后连续培养有关政策规定以及法律法规，甲、乙二方达成以下协议，共同遵守。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t>一、甲方的权利和义务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第一条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根据国家和重庆市相关规定，对在读博士研究生进行审核，择优确定连续培养对象。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第二条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制订博士、博士后科研人员继续培养方案，提供优良的科研环境，对乙方实施继续培养。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第三条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按市博管办核定的标准，在资助周期内，按</w:t>
      </w:r>
      <w:r>
        <w:rPr>
          <w:rFonts w:eastAsia="方正仿宋_GBK"/>
        </w:rPr>
        <w:t>____</w:t>
      </w:r>
      <w:r>
        <w:rPr>
          <w:rFonts w:eastAsia="方正仿宋_GBK"/>
        </w:rPr>
        <w:t>元</w:t>
      </w:r>
      <w:r>
        <w:rPr>
          <w:rFonts w:eastAsia="方正仿宋_GBK"/>
        </w:rPr>
        <w:t>/</w:t>
      </w:r>
      <w:r>
        <w:rPr>
          <w:rFonts w:eastAsia="方正仿宋_GBK"/>
        </w:rPr>
        <w:t>月标准将科研资助经费划拨到乙方指定帐户。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lastRenderedPageBreak/>
        <w:t>第四条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与乙方共同享有科研成果知识产权。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t>二、乙方的权利和义务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第五条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按照有关规定及甲方的培养方案，接受甲方的科研培养，培养周期为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年。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第六条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在培养周期内，享受每年</w:t>
      </w:r>
      <w:r>
        <w:rPr>
          <w:rFonts w:eastAsia="方正仿宋_GBK"/>
        </w:rPr>
        <w:t>____</w:t>
      </w:r>
      <w:r>
        <w:rPr>
          <w:rFonts w:eastAsia="方正仿宋_GBK"/>
        </w:rPr>
        <w:t>万元的培养资助，延长博士研修年限期间，费用自理。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第七条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在校学习期间，应遵守法律法规和甲方的各项规章制度。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第八条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根据培养目标，在校学习期间不得转学校和转专业。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第九条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博士毕业后（或博士论文答辩通过后）当月，向甲方提出申请，办理进站手续，进站从事博士后科研工作，非不可抗力因素，中途不得退站。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t>三、终止协议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在校学校期间，经甲方指定的二级甲等及以上医院认定，因身体原因不能完成学业。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第十一条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乙方在校期间因触犯刑律或违反校纪被开除的。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第十二条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因自身原因，学业成绩达不到甲方培养要求，不能获取博士学位证书。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t>四、违约情形及处理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第十三条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乙方博士毕业后，未能按协议及时进站从事博士后科研工作，应在</w:t>
      </w:r>
      <w:r>
        <w:rPr>
          <w:rFonts w:eastAsia="方正仿宋_GBK"/>
        </w:rPr>
        <w:t>1</w:t>
      </w:r>
      <w:r>
        <w:rPr>
          <w:rFonts w:eastAsia="方正仿宋_GBK"/>
        </w:rPr>
        <w:t>月内一次性向甲方退还所享受的资</w:t>
      </w:r>
      <w:r>
        <w:rPr>
          <w:rFonts w:eastAsia="方正仿宋_GBK"/>
        </w:rPr>
        <w:lastRenderedPageBreak/>
        <w:t>助经费，并缴纳该费用</w:t>
      </w:r>
      <w:r>
        <w:rPr>
          <w:rFonts w:eastAsia="方正仿宋_GBK"/>
        </w:rPr>
        <w:t>50%</w:t>
      </w:r>
      <w:r>
        <w:rPr>
          <w:rFonts w:eastAsia="方正仿宋_GBK"/>
        </w:rPr>
        <w:t>的违约金；超过时限须按每天</w:t>
      </w:r>
      <w:r>
        <w:rPr>
          <w:rFonts w:eastAsia="方正仿宋_GBK"/>
        </w:rPr>
        <w:t>1‰</w:t>
      </w:r>
      <w:r>
        <w:rPr>
          <w:rFonts w:eastAsia="方正仿宋_GBK"/>
        </w:rPr>
        <w:t>的比例支付滞纳金。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/>
        </w:rPr>
        <w:t>五、附则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第十四条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本协议未尽事宜，凡属国家及相关部门有规定的，按有关规定执行，其他事宜双方协商解决。</w:t>
      </w:r>
    </w:p>
    <w:p w:rsidR="00985115" w:rsidRDefault="00985115" w:rsidP="00985115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第十五条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本协议一式三份，甲、乙双方各执一份，一份在区县人力资源和社会保障局或行业主管部门备案，具有同等法律效力。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甲方（盖章）：</w:t>
      </w:r>
      <w:r>
        <w:rPr>
          <w:rFonts w:eastAsia="方正仿宋_GBK"/>
          <w:szCs w:val="32"/>
        </w:rPr>
        <w:t>___________________________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法定代表人签章：</w:t>
      </w:r>
      <w:r>
        <w:rPr>
          <w:rFonts w:eastAsia="方正仿宋_GBK"/>
          <w:szCs w:val="32"/>
        </w:rPr>
        <w:t>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签订日期：</w:t>
      </w:r>
      <w:r>
        <w:rPr>
          <w:rFonts w:eastAsia="方正仿宋_GBK"/>
          <w:szCs w:val="32"/>
        </w:rPr>
        <w:t>___________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_____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_______</w:t>
      </w:r>
      <w:r>
        <w:rPr>
          <w:rFonts w:eastAsia="方正仿宋_GBK"/>
          <w:szCs w:val="32"/>
        </w:rPr>
        <w:t>日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乙方（签字）：</w:t>
      </w:r>
      <w:r>
        <w:rPr>
          <w:rFonts w:eastAsia="方正仿宋_GBK"/>
          <w:szCs w:val="32"/>
        </w:rPr>
        <w:t>___________________________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身份证号码</w:t>
      </w:r>
      <w:r>
        <w:rPr>
          <w:rFonts w:eastAsia="方正仿宋_GBK"/>
          <w:szCs w:val="32"/>
        </w:rPr>
        <w:t xml:space="preserve">  </w:t>
      </w:r>
      <w:r>
        <w:rPr>
          <w:rFonts w:eastAsia="方正仿宋_GBK"/>
          <w:szCs w:val="32"/>
        </w:rPr>
        <w:t>：</w:t>
      </w:r>
      <w:r>
        <w:rPr>
          <w:rFonts w:eastAsia="方正仿宋_GBK"/>
          <w:szCs w:val="32"/>
        </w:rPr>
        <w:t>___________________________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联系电话：</w:t>
      </w:r>
      <w:r>
        <w:rPr>
          <w:rFonts w:eastAsia="方正仿宋_GBK"/>
          <w:szCs w:val="32"/>
        </w:rPr>
        <w:t>_______________________________</w:t>
      </w:r>
    </w:p>
    <w:p w:rsidR="00985115" w:rsidRDefault="00985115" w:rsidP="00985115"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签订日期：</w:t>
      </w:r>
      <w:r>
        <w:rPr>
          <w:rFonts w:eastAsia="方正仿宋_GBK"/>
          <w:szCs w:val="32"/>
        </w:rPr>
        <w:t>___________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_____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_______</w:t>
      </w:r>
      <w:r>
        <w:rPr>
          <w:rFonts w:eastAsia="方正仿宋_GBK"/>
          <w:szCs w:val="32"/>
        </w:rPr>
        <w:t>日</w:t>
      </w:r>
    </w:p>
    <w:p w:rsidR="00985115" w:rsidRPr="00985115" w:rsidRDefault="00985115"/>
    <w:sectPr w:rsidR="00985115" w:rsidRPr="0098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15" w:rsidRDefault="00985115" w:rsidP="00985115">
      <w:r>
        <w:separator/>
      </w:r>
    </w:p>
  </w:endnote>
  <w:endnote w:type="continuationSeparator" w:id="0">
    <w:p w:rsidR="00985115" w:rsidRDefault="00985115" w:rsidP="009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15" w:rsidRDefault="00985115" w:rsidP="00985115">
      <w:r>
        <w:separator/>
      </w:r>
    </w:p>
  </w:footnote>
  <w:footnote w:type="continuationSeparator" w:id="0">
    <w:p w:rsidR="00985115" w:rsidRDefault="00985115" w:rsidP="0098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05"/>
    <w:rsid w:val="00191C05"/>
    <w:rsid w:val="003A4331"/>
    <w:rsid w:val="00985115"/>
    <w:rsid w:val="00D41227"/>
    <w:rsid w:val="00DF2D45"/>
    <w:rsid w:val="00E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A007F"/>
  <w15:chartTrackingRefBased/>
  <w15:docId w15:val="{6A14C1E9-410B-4EA9-B2B9-869BCCAA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1516</Characters>
  <Application>Microsoft Office Word</Application>
  <DocSecurity>0</DocSecurity>
  <Lines>12</Lines>
  <Paragraphs>3</Paragraphs>
  <ScaleCrop>false</ScaleCrop>
  <Company>微软公司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2019-11-07T03:39:00Z</dcterms:created>
  <dcterms:modified xsi:type="dcterms:W3CDTF">2019-11-07T03:52:00Z</dcterms:modified>
</cp:coreProperties>
</file>