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A0D" w:rsidRDefault="00B82A0D" w:rsidP="00B82A0D">
      <w:pPr>
        <w:spacing w:line="300" w:lineRule="exact"/>
        <w:ind w:firstLine="600"/>
        <w:jc w:val="left"/>
        <w:rPr>
          <w:rFonts w:ascii="黑体" w:eastAsia="黑体" w:hAnsi="黑体" w:cs="黑体"/>
          <w:sz w:val="30"/>
          <w:szCs w:val="30"/>
        </w:rPr>
      </w:pPr>
      <w:bookmarkStart w:id="0" w:name="_GoBack"/>
      <w:bookmarkEnd w:id="0"/>
    </w:p>
    <w:p w:rsidR="00B82A0D" w:rsidRDefault="00B82A0D" w:rsidP="00B82A0D">
      <w:pPr>
        <w:spacing w:line="500" w:lineRule="exact"/>
        <w:ind w:firstLine="72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重庆英才首套住房登记信息查询表</w:t>
      </w:r>
    </w:p>
    <w:tbl>
      <w:tblPr>
        <w:tblpPr w:leftFromText="180" w:rightFromText="180" w:vertAnchor="text" w:horzAnchor="page" w:tblpX="665" w:tblpY="422"/>
        <w:tblOverlap w:val="never"/>
        <w:tblW w:w="15759" w:type="dxa"/>
        <w:tblLayout w:type="fixed"/>
        <w:tblCellMar>
          <w:left w:w="0" w:type="dxa"/>
          <w:right w:w="0" w:type="dxa"/>
        </w:tblCellMar>
        <w:tblLook w:val="04A0" w:firstRow="1" w:lastRow="0" w:firstColumn="1" w:lastColumn="0" w:noHBand="0" w:noVBand="1"/>
      </w:tblPr>
      <w:tblGrid>
        <w:gridCol w:w="984"/>
        <w:gridCol w:w="1050"/>
        <w:gridCol w:w="1455"/>
        <w:gridCol w:w="1290"/>
        <w:gridCol w:w="1365"/>
        <w:gridCol w:w="1020"/>
        <w:gridCol w:w="1410"/>
        <w:gridCol w:w="1200"/>
        <w:gridCol w:w="1035"/>
        <w:gridCol w:w="2070"/>
        <w:gridCol w:w="2880"/>
      </w:tblGrid>
      <w:tr w:rsidR="00B82A0D" w:rsidTr="00F56739">
        <w:trPr>
          <w:trHeight w:val="1997"/>
        </w:trPr>
        <w:tc>
          <w:tcPr>
            <w:tcW w:w="984" w:type="dxa"/>
            <w:tcBorders>
              <w:top w:val="single" w:sz="4" w:space="0" w:color="000000"/>
              <w:left w:val="single" w:sz="4" w:space="0" w:color="000000"/>
              <w:right w:val="single" w:sz="4" w:space="0" w:color="000000"/>
              <w:tl2br w:val="single" w:sz="4" w:space="0" w:color="000000"/>
            </w:tcBorders>
            <w:tcMar>
              <w:top w:w="15" w:type="dxa"/>
              <w:left w:w="15" w:type="dxa"/>
              <w:right w:w="15" w:type="dxa"/>
            </w:tcMar>
            <w:vAlign w:val="center"/>
          </w:tcPr>
          <w:p w:rsidR="00B82A0D" w:rsidRDefault="00B82A0D" w:rsidP="00B82A0D">
            <w:pPr>
              <w:adjustRightInd w:val="0"/>
              <w:snapToGrid w:val="0"/>
              <w:jc w:val="center"/>
              <w:rPr>
                <w:rFonts w:eastAsia="方正仿宋_GBK"/>
                <w:color w:val="000000"/>
                <w:sz w:val="21"/>
                <w:szCs w:val="21"/>
              </w:rPr>
            </w:pPr>
            <w:r>
              <w:rPr>
                <w:rFonts w:eastAsia="方正仿宋_GBK"/>
                <w:color w:val="000000"/>
                <w:sz w:val="21"/>
                <w:szCs w:val="21"/>
              </w:rPr>
              <w:t xml:space="preserve">     </w:t>
            </w:r>
            <w:r>
              <w:rPr>
                <w:rFonts w:eastAsia="方正仿宋_GBK"/>
                <w:color w:val="000000"/>
                <w:sz w:val="21"/>
                <w:szCs w:val="21"/>
              </w:rPr>
              <w:t>内容</w:t>
            </w:r>
          </w:p>
          <w:p w:rsidR="00B82A0D" w:rsidRDefault="00B82A0D" w:rsidP="00B82A0D">
            <w:pPr>
              <w:adjustRightInd w:val="0"/>
              <w:snapToGrid w:val="0"/>
              <w:jc w:val="left"/>
              <w:rPr>
                <w:rFonts w:eastAsia="方正仿宋_GBK"/>
                <w:color w:val="000000"/>
                <w:sz w:val="21"/>
                <w:szCs w:val="21"/>
              </w:rPr>
            </w:pPr>
          </w:p>
          <w:p w:rsidR="00B82A0D" w:rsidRDefault="00B82A0D" w:rsidP="00B82A0D">
            <w:pPr>
              <w:adjustRightInd w:val="0"/>
              <w:snapToGrid w:val="0"/>
              <w:jc w:val="left"/>
              <w:rPr>
                <w:rFonts w:eastAsia="方正仿宋_GBK"/>
                <w:color w:val="000000"/>
                <w:sz w:val="21"/>
                <w:szCs w:val="21"/>
              </w:rPr>
            </w:pPr>
          </w:p>
          <w:p w:rsidR="00B82A0D" w:rsidRDefault="00B82A0D" w:rsidP="00B82A0D">
            <w:pPr>
              <w:adjustRightInd w:val="0"/>
              <w:snapToGrid w:val="0"/>
              <w:jc w:val="left"/>
              <w:rPr>
                <w:rFonts w:eastAsia="方正仿宋_GBK"/>
                <w:color w:val="000000"/>
                <w:sz w:val="21"/>
                <w:szCs w:val="21"/>
              </w:rPr>
            </w:pPr>
            <w:r>
              <w:rPr>
                <w:rFonts w:eastAsia="方正仿宋_GBK"/>
                <w:color w:val="000000"/>
                <w:sz w:val="21"/>
                <w:szCs w:val="21"/>
              </w:rPr>
              <w:t>填写人</w:t>
            </w:r>
          </w:p>
        </w:tc>
        <w:tc>
          <w:tcPr>
            <w:tcW w:w="1050" w:type="dxa"/>
            <w:tcBorders>
              <w:top w:val="single" w:sz="4" w:space="0" w:color="000000"/>
              <w:left w:val="single" w:sz="4" w:space="0" w:color="000000"/>
              <w:right w:val="single" w:sz="4" w:space="0" w:color="000000"/>
            </w:tcBorders>
            <w:tcMar>
              <w:top w:w="15" w:type="dxa"/>
              <w:left w:w="15" w:type="dxa"/>
              <w:right w:w="15" w:type="dxa"/>
            </w:tcMar>
            <w:vAlign w:val="center"/>
          </w:tcPr>
          <w:p w:rsidR="00B82A0D" w:rsidRDefault="00B82A0D" w:rsidP="00B82A0D">
            <w:pPr>
              <w:adjustRightInd w:val="0"/>
              <w:snapToGrid w:val="0"/>
              <w:jc w:val="center"/>
              <w:rPr>
                <w:rFonts w:eastAsia="方正仿宋_GBK"/>
                <w:color w:val="000000"/>
                <w:sz w:val="21"/>
                <w:szCs w:val="21"/>
              </w:rPr>
            </w:pPr>
            <w:r>
              <w:rPr>
                <w:rFonts w:eastAsia="方正仿宋_GBK"/>
                <w:color w:val="000000"/>
                <w:sz w:val="21"/>
                <w:szCs w:val="21"/>
              </w:rPr>
              <w:t>姓名</w:t>
            </w:r>
          </w:p>
        </w:tc>
        <w:tc>
          <w:tcPr>
            <w:tcW w:w="1455" w:type="dxa"/>
            <w:tcBorders>
              <w:top w:val="single" w:sz="4" w:space="0" w:color="000000"/>
              <w:left w:val="single" w:sz="4" w:space="0" w:color="000000"/>
              <w:right w:val="single" w:sz="4" w:space="0" w:color="000000"/>
            </w:tcBorders>
            <w:tcMar>
              <w:top w:w="15" w:type="dxa"/>
              <w:left w:w="15" w:type="dxa"/>
              <w:right w:w="15" w:type="dxa"/>
            </w:tcMar>
            <w:vAlign w:val="center"/>
          </w:tcPr>
          <w:p w:rsidR="00B82A0D" w:rsidRDefault="00B82A0D" w:rsidP="00B82A0D">
            <w:pPr>
              <w:adjustRightInd w:val="0"/>
              <w:snapToGrid w:val="0"/>
              <w:jc w:val="center"/>
              <w:rPr>
                <w:rFonts w:eastAsia="方正仿宋_GBK"/>
                <w:color w:val="000000"/>
                <w:sz w:val="21"/>
                <w:szCs w:val="21"/>
              </w:rPr>
            </w:pPr>
            <w:r>
              <w:rPr>
                <w:rFonts w:eastAsia="方正仿宋_GBK"/>
                <w:color w:val="000000"/>
                <w:sz w:val="21"/>
                <w:szCs w:val="21"/>
              </w:rPr>
              <w:t>证件号码</w:t>
            </w:r>
          </w:p>
        </w:tc>
        <w:tc>
          <w:tcPr>
            <w:tcW w:w="1290" w:type="dxa"/>
            <w:tcBorders>
              <w:top w:val="single" w:sz="4" w:space="0" w:color="000000"/>
              <w:left w:val="single" w:sz="4" w:space="0" w:color="000000"/>
              <w:right w:val="single" w:sz="4" w:space="0" w:color="000000"/>
            </w:tcBorders>
            <w:tcMar>
              <w:top w:w="15" w:type="dxa"/>
              <w:left w:w="15" w:type="dxa"/>
              <w:right w:w="15" w:type="dxa"/>
            </w:tcMar>
            <w:vAlign w:val="center"/>
          </w:tcPr>
          <w:p w:rsidR="00B82A0D" w:rsidRDefault="00B82A0D" w:rsidP="00B82A0D">
            <w:pPr>
              <w:adjustRightInd w:val="0"/>
              <w:snapToGrid w:val="0"/>
              <w:jc w:val="center"/>
              <w:rPr>
                <w:rFonts w:eastAsia="方正仿宋_GBK"/>
                <w:color w:val="000000"/>
                <w:sz w:val="21"/>
                <w:szCs w:val="21"/>
              </w:rPr>
            </w:pPr>
            <w:r>
              <w:rPr>
                <w:rFonts w:eastAsia="方正仿宋_GBK" w:hint="eastAsia"/>
                <w:color w:val="000000"/>
                <w:sz w:val="21"/>
                <w:szCs w:val="21"/>
              </w:rPr>
              <w:t>取得英才服务卡</w:t>
            </w:r>
            <w:r>
              <w:rPr>
                <w:rFonts w:eastAsia="方正仿宋_GBK" w:hint="eastAsia"/>
                <w:color w:val="000000"/>
                <w:sz w:val="21"/>
                <w:szCs w:val="21"/>
              </w:rPr>
              <w:t>A</w:t>
            </w:r>
            <w:r>
              <w:rPr>
                <w:rFonts w:eastAsia="方正仿宋_GBK" w:hint="eastAsia"/>
                <w:color w:val="000000"/>
                <w:sz w:val="21"/>
                <w:szCs w:val="21"/>
              </w:rPr>
              <w:t>卡时间</w:t>
            </w:r>
          </w:p>
          <w:p w:rsidR="00B82A0D" w:rsidRDefault="00B82A0D" w:rsidP="00B82A0D">
            <w:pPr>
              <w:adjustRightInd w:val="0"/>
              <w:snapToGrid w:val="0"/>
              <w:jc w:val="center"/>
              <w:rPr>
                <w:rFonts w:eastAsia="方正仿宋_GBK"/>
                <w:color w:val="000000"/>
                <w:sz w:val="21"/>
                <w:szCs w:val="21"/>
              </w:rPr>
            </w:pPr>
            <w:r>
              <w:rPr>
                <w:rFonts w:eastAsia="方正仿宋_GBK" w:hint="eastAsia"/>
                <w:color w:val="000000"/>
                <w:sz w:val="21"/>
                <w:szCs w:val="21"/>
              </w:rPr>
              <w:t>（即取得人才资格认定文件时间）</w:t>
            </w:r>
          </w:p>
        </w:tc>
        <w:tc>
          <w:tcPr>
            <w:tcW w:w="1365" w:type="dxa"/>
            <w:tcBorders>
              <w:top w:val="single" w:sz="4" w:space="0" w:color="000000"/>
              <w:left w:val="single" w:sz="4" w:space="0" w:color="000000"/>
              <w:right w:val="single" w:sz="4" w:space="0" w:color="000000"/>
            </w:tcBorders>
            <w:tcMar>
              <w:top w:w="15" w:type="dxa"/>
              <w:left w:w="15" w:type="dxa"/>
              <w:right w:w="15" w:type="dxa"/>
            </w:tcMar>
            <w:vAlign w:val="center"/>
          </w:tcPr>
          <w:p w:rsidR="00B82A0D" w:rsidRDefault="00B82A0D" w:rsidP="00B82A0D">
            <w:pPr>
              <w:adjustRightInd w:val="0"/>
              <w:snapToGrid w:val="0"/>
              <w:jc w:val="center"/>
              <w:rPr>
                <w:rFonts w:eastAsia="方正仿宋_GBK"/>
                <w:color w:val="000000"/>
                <w:sz w:val="21"/>
                <w:szCs w:val="21"/>
              </w:rPr>
            </w:pPr>
            <w:r>
              <w:rPr>
                <w:rFonts w:eastAsia="方正仿宋_GBK" w:hint="eastAsia"/>
                <w:color w:val="000000"/>
                <w:sz w:val="21"/>
                <w:szCs w:val="21"/>
              </w:rPr>
              <w:t>首套住房</w:t>
            </w:r>
          </w:p>
          <w:p w:rsidR="00B82A0D" w:rsidRDefault="00B82A0D" w:rsidP="00B82A0D">
            <w:pPr>
              <w:adjustRightInd w:val="0"/>
              <w:snapToGrid w:val="0"/>
              <w:jc w:val="center"/>
              <w:rPr>
                <w:rFonts w:eastAsia="方正仿宋_GBK"/>
                <w:color w:val="000000"/>
                <w:sz w:val="21"/>
                <w:szCs w:val="21"/>
              </w:rPr>
            </w:pPr>
            <w:r>
              <w:rPr>
                <w:rFonts w:eastAsia="方正仿宋_GBK"/>
                <w:color w:val="000000"/>
                <w:sz w:val="21"/>
                <w:szCs w:val="21"/>
              </w:rPr>
              <w:t>房屋登记时间</w:t>
            </w:r>
          </w:p>
        </w:tc>
        <w:tc>
          <w:tcPr>
            <w:tcW w:w="1020" w:type="dxa"/>
            <w:tcBorders>
              <w:top w:val="single" w:sz="4" w:space="0" w:color="000000"/>
              <w:left w:val="single" w:sz="4" w:space="0" w:color="000000"/>
              <w:right w:val="single" w:sz="4" w:space="0" w:color="000000"/>
            </w:tcBorders>
            <w:tcMar>
              <w:top w:w="15" w:type="dxa"/>
              <w:left w:w="15" w:type="dxa"/>
              <w:right w:w="15" w:type="dxa"/>
            </w:tcMar>
            <w:vAlign w:val="center"/>
          </w:tcPr>
          <w:p w:rsidR="00B82A0D" w:rsidRDefault="00B82A0D" w:rsidP="00B82A0D">
            <w:pPr>
              <w:adjustRightInd w:val="0"/>
              <w:snapToGrid w:val="0"/>
              <w:jc w:val="center"/>
              <w:rPr>
                <w:rFonts w:eastAsia="方正仿宋_GBK"/>
                <w:color w:val="000000"/>
                <w:sz w:val="21"/>
                <w:szCs w:val="21"/>
              </w:rPr>
            </w:pPr>
            <w:r>
              <w:rPr>
                <w:rFonts w:eastAsia="方正仿宋_GBK" w:hint="eastAsia"/>
                <w:color w:val="000000"/>
                <w:sz w:val="21"/>
                <w:szCs w:val="21"/>
              </w:rPr>
              <w:t>房屋</w:t>
            </w:r>
            <w:r>
              <w:rPr>
                <w:rFonts w:eastAsia="方正仿宋_GBK"/>
                <w:color w:val="000000"/>
                <w:sz w:val="21"/>
                <w:szCs w:val="21"/>
              </w:rPr>
              <w:t>产</w:t>
            </w:r>
            <w:r>
              <w:rPr>
                <w:rFonts w:eastAsia="方正仿宋_GBK" w:hint="eastAsia"/>
                <w:color w:val="000000"/>
                <w:sz w:val="21"/>
                <w:szCs w:val="21"/>
              </w:rPr>
              <w:t>权证号</w:t>
            </w:r>
          </w:p>
        </w:tc>
        <w:tc>
          <w:tcPr>
            <w:tcW w:w="1410" w:type="dxa"/>
            <w:tcBorders>
              <w:top w:val="single" w:sz="4" w:space="0" w:color="000000"/>
              <w:left w:val="single" w:sz="4" w:space="0" w:color="000000"/>
              <w:right w:val="single" w:sz="4" w:space="0" w:color="000000"/>
            </w:tcBorders>
            <w:tcMar>
              <w:top w:w="15" w:type="dxa"/>
              <w:left w:w="15" w:type="dxa"/>
              <w:right w:w="15" w:type="dxa"/>
            </w:tcMar>
            <w:vAlign w:val="center"/>
          </w:tcPr>
          <w:p w:rsidR="00B82A0D" w:rsidRDefault="00B82A0D" w:rsidP="00B82A0D">
            <w:pPr>
              <w:adjustRightInd w:val="0"/>
              <w:snapToGrid w:val="0"/>
              <w:jc w:val="center"/>
              <w:rPr>
                <w:rFonts w:eastAsia="方正仿宋_GBK"/>
                <w:color w:val="000000"/>
                <w:sz w:val="21"/>
                <w:szCs w:val="21"/>
              </w:rPr>
            </w:pPr>
            <w:r>
              <w:rPr>
                <w:rFonts w:eastAsia="方正仿宋_GBK"/>
                <w:color w:val="000000"/>
                <w:sz w:val="21"/>
                <w:szCs w:val="21"/>
              </w:rPr>
              <w:t>房屋坐落</w:t>
            </w:r>
          </w:p>
        </w:tc>
        <w:tc>
          <w:tcPr>
            <w:tcW w:w="1200" w:type="dxa"/>
            <w:tcBorders>
              <w:top w:val="single" w:sz="4" w:space="0" w:color="000000"/>
              <w:left w:val="single" w:sz="4" w:space="0" w:color="000000"/>
              <w:right w:val="single" w:sz="4" w:space="0" w:color="000000"/>
            </w:tcBorders>
            <w:tcMar>
              <w:top w:w="15" w:type="dxa"/>
              <w:left w:w="15" w:type="dxa"/>
              <w:right w:w="15" w:type="dxa"/>
            </w:tcMar>
            <w:vAlign w:val="center"/>
          </w:tcPr>
          <w:p w:rsidR="00B82A0D" w:rsidRDefault="00B82A0D" w:rsidP="00B82A0D">
            <w:pPr>
              <w:adjustRightInd w:val="0"/>
              <w:snapToGrid w:val="0"/>
              <w:jc w:val="center"/>
              <w:rPr>
                <w:rFonts w:eastAsia="方正仿宋_GBK"/>
                <w:color w:val="000000"/>
                <w:sz w:val="21"/>
                <w:szCs w:val="21"/>
              </w:rPr>
            </w:pPr>
            <w:r>
              <w:rPr>
                <w:rFonts w:eastAsia="方正仿宋_GBK"/>
                <w:color w:val="000000"/>
                <w:sz w:val="21"/>
                <w:szCs w:val="21"/>
              </w:rPr>
              <w:t>建筑面积</w:t>
            </w:r>
          </w:p>
          <w:p w:rsidR="00B82A0D" w:rsidRDefault="00B82A0D" w:rsidP="00B82A0D">
            <w:pPr>
              <w:adjustRightInd w:val="0"/>
              <w:snapToGrid w:val="0"/>
              <w:jc w:val="center"/>
              <w:rPr>
                <w:rFonts w:eastAsia="方正仿宋_GBK"/>
                <w:color w:val="000000"/>
                <w:sz w:val="21"/>
                <w:szCs w:val="21"/>
              </w:rPr>
            </w:pPr>
            <w:r>
              <w:rPr>
                <w:rFonts w:eastAsia="方正仿宋_GBK"/>
                <w:color w:val="000000"/>
                <w:sz w:val="21"/>
                <w:szCs w:val="21"/>
              </w:rPr>
              <w:t>（平方米）</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2A0D" w:rsidRDefault="00B82A0D" w:rsidP="00B82A0D">
            <w:pPr>
              <w:adjustRightInd w:val="0"/>
              <w:snapToGrid w:val="0"/>
              <w:jc w:val="center"/>
              <w:rPr>
                <w:rFonts w:eastAsia="方正仿宋_GBK"/>
                <w:color w:val="000000"/>
                <w:sz w:val="21"/>
                <w:szCs w:val="21"/>
              </w:rPr>
            </w:pPr>
            <w:r>
              <w:rPr>
                <w:rFonts w:eastAsia="方正仿宋_GBK"/>
                <w:color w:val="000000"/>
                <w:sz w:val="21"/>
                <w:szCs w:val="21"/>
              </w:rPr>
              <w:t>房屋</w:t>
            </w:r>
            <w:r>
              <w:rPr>
                <w:rFonts w:eastAsia="方正仿宋_GBK" w:hint="eastAsia"/>
                <w:color w:val="000000"/>
                <w:sz w:val="21"/>
                <w:szCs w:val="21"/>
              </w:rPr>
              <w:t>契税</w:t>
            </w:r>
          </w:p>
          <w:p w:rsidR="00B82A0D" w:rsidRDefault="00B82A0D" w:rsidP="00B82A0D">
            <w:pPr>
              <w:adjustRightInd w:val="0"/>
              <w:snapToGrid w:val="0"/>
              <w:jc w:val="center"/>
              <w:rPr>
                <w:rFonts w:eastAsia="方正仿宋_GBK"/>
                <w:color w:val="000000"/>
                <w:sz w:val="21"/>
                <w:szCs w:val="21"/>
              </w:rPr>
            </w:pPr>
            <w:r>
              <w:rPr>
                <w:rFonts w:eastAsia="方正仿宋_GBK" w:hint="eastAsia"/>
                <w:color w:val="000000"/>
                <w:sz w:val="21"/>
                <w:szCs w:val="21"/>
              </w:rPr>
              <w:t>缴纳</w:t>
            </w:r>
            <w:r>
              <w:rPr>
                <w:rFonts w:eastAsia="方正仿宋_GBK"/>
                <w:color w:val="000000"/>
                <w:sz w:val="21"/>
                <w:szCs w:val="21"/>
              </w:rPr>
              <w:t>金额</w:t>
            </w:r>
          </w:p>
        </w:tc>
        <w:tc>
          <w:tcPr>
            <w:tcW w:w="2070" w:type="dxa"/>
            <w:tcBorders>
              <w:top w:val="single" w:sz="4" w:space="0" w:color="000000"/>
              <w:left w:val="single" w:sz="4" w:space="0" w:color="000000"/>
              <w:right w:val="single" w:sz="4" w:space="0" w:color="000000"/>
            </w:tcBorders>
            <w:tcMar>
              <w:top w:w="15" w:type="dxa"/>
              <w:left w:w="15" w:type="dxa"/>
              <w:right w:w="15" w:type="dxa"/>
            </w:tcMar>
            <w:vAlign w:val="center"/>
          </w:tcPr>
          <w:p w:rsidR="00B82A0D" w:rsidRDefault="00B82A0D" w:rsidP="00B82A0D">
            <w:pPr>
              <w:adjustRightInd w:val="0"/>
              <w:snapToGrid w:val="0"/>
              <w:jc w:val="center"/>
              <w:rPr>
                <w:rFonts w:eastAsia="方正仿宋_GBK"/>
                <w:color w:val="000000"/>
                <w:sz w:val="21"/>
                <w:szCs w:val="21"/>
              </w:rPr>
            </w:pPr>
            <w:r>
              <w:rPr>
                <w:rFonts w:eastAsia="方正仿宋_GBK"/>
                <w:color w:val="000000"/>
                <w:sz w:val="21"/>
                <w:szCs w:val="21"/>
              </w:rPr>
              <w:t>是否为</w:t>
            </w:r>
            <w:r>
              <w:rPr>
                <w:rFonts w:eastAsia="方正仿宋_GBK" w:hint="eastAsia"/>
                <w:color w:val="000000"/>
                <w:sz w:val="21"/>
                <w:szCs w:val="21"/>
              </w:rPr>
              <w:t>取得人才资格认定文件时间之后购买的</w:t>
            </w:r>
            <w:r>
              <w:rPr>
                <w:rFonts w:eastAsia="方正仿宋_GBK"/>
                <w:color w:val="000000"/>
                <w:sz w:val="21"/>
                <w:szCs w:val="21"/>
              </w:rPr>
              <w:t>首套</w:t>
            </w:r>
            <w:r>
              <w:rPr>
                <w:rFonts w:eastAsia="方正仿宋_GBK" w:hint="eastAsia"/>
                <w:color w:val="000000"/>
                <w:sz w:val="21"/>
                <w:szCs w:val="21"/>
              </w:rPr>
              <w:t>住</w:t>
            </w:r>
            <w:r>
              <w:rPr>
                <w:rFonts w:eastAsia="方正仿宋_GBK"/>
                <w:color w:val="000000"/>
                <w:sz w:val="21"/>
                <w:szCs w:val="21"/>
              </w:rPr>
              <w:t>房</w:t>
            </w:r>
          </w:p>
        </w:tc>
        <w:tc>
          <w:tcPr>
            <w:tcW w:w="2880" w:type="dxa"/>
            <w:tcBorders>
              <w:top w:val="single" w:sz="4" w:space="0" w:color="000000"/>
              <w:left w:val="single" w:sz="4" w:space="0" w:color="000000"/>
              <w:right w:val="single" w:sz="4" w:space="0" w:color="000000"/>
            </w:tcBorders>
            <w:tcMar>
              <w:top w:w="15" w:type="dxa"/>
              <w:left w:w="15" w:type="dxa"/>
              <w:right w:w="15" w:type="dxa"/>
            </w:tcMar>
            <w:vAlign w:val="center"/>
          </w:tcPr>
          <w:p w:rsidR="00B82A0D" w:rsidRDefault="00B82A0D" w:rsidP="00B82A0D">
            <w:pPr>
              <w:adjustRightInd w:val="0"/>
              <w:snapToGrid w:val="0"/>
              <w:jc w:val="center"/>
              <w:rPr>
                <w:rFonts w:eastAsia="方正仿宋_GBK"/>
                <w:color w:val="000000"/>
                <w:sz w:val="21"/>
                <w:szCs w:val="21"/>
              </w:rPr>
            </w:pPr>
            <w:r>
              <w:rPr>
                <w:rFonts w:eastAsia="方正仿宋_GBK" w:hint="eastAsia"/>
                <w:color w:val="000000"/>
                <w:sz w:val="21"/>
                <w:szCs w:val="21"/>
              </w:rPr>
              <w:t>是否在此套住房之前</w:t>
            </w:r>
            <w:r>
              <w:rPr>
                <w:rFonts w:eastAsia="方正仿宋_GBK"/>
                <w:color w:val="000000"/>
                <w:sz w:val="21"/>
                <w:szCs w:val="21"/>
              </w:rPr>
              <w:t>存在其它</w:t>
            </w:r>
            <w:r>
              <w:rPr>
                <w:rFonts w:eastAsia="方正仿宋_GBK" w:hint="eastAsia"/>
                <w:color w:val="000000"/>
                <w:sz w:val="21"/>
                <w:szCs w:val="21"/>
              </w:rPr>
              <w:t>住</w:t>
            </w:r>
            <w:r>
              <w:rPr>
                <w:rFonts w:eastAsia="方正仿宋_GBK"/>
                <w:color w:val="000000"/>
                <w:sz w:val="21"/>
                <w:szCs w:val="21"/>
              </w:rPr>
              <w:t>房</w:t>
            </w:r>
            <w:r>
              <w:rPr>
                <w:rFonts w:eastAsia="方正仿宋_GBK" w:hint="eastAsia"/>
                <w:color w:val="000000"/>
                <w:sz w:val="21"/>
                <w:szCs w:val="21"/>
              </w:rPr>
              <w:t>或已卖出的住房</w:t>
            </w:r>
          </w:p>
          <w:p w:rsidR="00B82A0D" w:rsidRDefault="00B82A0D" w:rsidP="00B82A0D">
            <w:pPr>
              <w:adjustRightInd w:val="0"/>
              <w:snapToGrid w:val="0"/>
              <w:jc w:val="center"/>
              <w:rPr>
                <w:rFonts w:eastAsia="方正仿宋_GBK"/>
                <w:color w:val="000000"/>
                <w:sz w:val="21"/>
                <w:szCs w:val="21"/>
              </w:rPr>
            </w:pPr>
            <w:r>
              <w:rPr>
                <w:rFonts w:eastAsia="方正仿宋_GBK" w:hint="eastAsia"/>
                <w:color w:val="000000"/>
                <w:sz w:val="21"/>
                <w:szCs w:val="21"/>
              </w:rPr>
              <w:t>（注：若已卖出的房屋符合条件，则不再享受优惠政策）</w:t>
            </w:r>
          </w:p>
        </w:tc>
      </w:tr>
      <w:tr w:rsidR="00B82A0D" w:rsidTr="00F56739">
        <w:trPr>
          <w:trHeight w:val="1202"/>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2A0D" w:rsidRDefault="00B82A0D" w:rsidP="00B82A0D">
            <w:pPr>
              <w:widowControl/>
              <w:adjustRightInd w:val="0"/>
              <w:snapToGrid w:val="0"/>
              <w:jc w:val="center"/>
              <w:textAlignment w:val="center"/>
              <w:rPr>
                <w:rFonts w:eastAsia="方正仿宋_GBK"/>
                <w:color w:val="000000"/>
                <w:sz w:val="21"/>
                <w:szCs w:val="21"/>
              </w:rPr>
            </w:pPr>
            <w:r>
              <w:rPr>
                <w:rFonts w:eastAsia="方正仿宋_GBK"/>
                <w:color w:val="000000"/>
                <w:sz w:val="21"/>
                <w:szCs w:val="21"/>
              </w:rPr>
              <w:t>人才本人填写</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82A0D" w:rsidRDefault="00B82A0D" w:rsidP="00B82A0D">
            <w:pPr>
              <w:adjustRightInd w:val="0"/>
              <w:snapToGrid w:val="0"/>
              <w:jc w:val="center"/>
              <w:rPr>
                <w:rFonts w:eastAsia="方正仿宋_GBK"/>
                <w:color w:val="000000"/>
                <w:sz w:val="21"/>
                <w:szCs w:val="21"/>
              </w:rPr>
            </w:pP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82A0D" w:rsidRDefault="00B82A0D" w:rsidP="00B82A0D">
            <w:pPr>
              <w:adjustRightInd w:val="0"/>
              <w:snapToGrid w:val="0"/>
              <w:rPr>
                <w:rFonts w:eastAsia="方正仿宋_GBK"/>
                <w:color w:val="000000"/>
                <w:sz w:val="21"/>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82A0D" w:rsidRDefault="00B82A0D" w:rsidP="00B82A0D">
            <w:pPr>
              <w:adjustRightInd w:val="0"/>
              <w:snapToGrid w:val="0"/>
              <w:jc w:val="center"/>
              <w:rPr>
                <w:rFonts w:eastAsia="方正仿宋_GBK"/>
                <w:color w:val="000000"/>
                <w:sz w:val="21"/>
                <w:szCs w:val="21"/>
              </w:rPr>
            </w:pPr>
          </w:p>
        </w:tc>
        <w:tc>
          <w:tcPr>
            <w:tcW w:w="1365"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82A0D" w:rsidRDefault="00B82A0D" w:rsidP="00B82A0D">
            <w:pPr>
              <w:adjustRightInd w:val="0"/>
              <w:snapToGrid w:val="0"/>
              <w:jc w:val="center"/>
              <w:rPr>
                <w:rFonts w:eastAsia="方正仿宋_GBK"/>
                <w:color w:val="000000"/>
                <w:sz w:val="21"/>
                <w:szCs w:val="21"/>
              </w:rPr>
            </w:pPr>
            <w:r>
              <w:rPr>
                <w:rFonts w:eastAsia="方正仿宋_GBK" w:hint="eastAsia"/>
                <w:color w:val="000000"/>
                <w:sz w:val="21"/>
                <w:szCs w:val="21"/>
              </w:rPr>
              <w:t xml:space="preserve">                                     </w:t>
            </w:r>
          </w:p>
        </w:tc>
        <w:tc>
          <w:tcPr>
            <w:tcW w:w="1020"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82A0D" w:rsidRDefault="00B82A0D" w:rsidP="00B82A0D">
            <w:pPr>
              <w:adjustRightInd w:val="0"/>
              <w:snapToGrid w:val="0"/>
              <w:jc w:val="center"/>
              <w:rPr>
                <w:rFonts w:eastAsia="方正仿宋_GBK"/>
                <w:color w:val="000000"/>
                <w:sz w:val="21"/>
                <w:szCs w:val="21"/>
              </w:rPr>
            </w:pPr>
          </w:p>
        </w:tc>
        <w:tc>
          <w:tcPr>
            <w:tcW w:w="1410"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82A0D" w:rsidRDefault="00B82A0D" w:rsidP="00B82A0D">
            <w:pPr>
              <w:adjustRightInd w:val="0"/>
              <w:snapToGrid w:val="0"/>
              <w:jc w:val="center"/>
              <w:rPr>
                <w:rFonts w:eastAsia="方正仿宋_GBK"/>
                <w:color w:val="000000"/>
                <w:sz w:val="21"/>
                <w:szCs w:val="21"/>
              </w:rPr>
            </w:pPr>
          </w:p>
        </w:tc>
        <w:tc>
          <w:tcPr>
            <w:tcW w:w="1200"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82A0D" w:rsidRDefault="00B82A0D" w:rsidP="00B82A0D">
            <w:pPr>
              <w:adjustRightInd w:val="0"/>
              <w:snapToGrid w:val="0"/>
              <w:jc w:val="center"/>
              <w:rPr>
                <w:rFonts w:eastAsia="方正仿宋_GBK"/>
                <w:color w:val="000000"/>
                <w:sz w:val="21"/>
                <w:szCs w:val="21"/>
              </w:rPr>
            </w:pPr>
          </w:p>
        </w:tc>
        <w:tc>
          <w:tcPr>
            <w:tcW w:w="1035"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82A0D" w:rsidRDefault="00B82A0D" w:rsidP="00B82A0D">
            <w:pPr>
              <w:adjustRightInd w:val="0"/>
              <w:snapToGrid w:val="0"/>
              <w:jc w:val="center"/>
              <w:rPr>
                <w:rFonts w:eastAsia="方正仿宋_GBK"/>
                <w:color w:val="000000"/>
                <w:sz w:val="21"/>
                <w:szCs w:val="21"/>
              </w:rPr>
            </w:pPr>
          </w:p>
        </w:tc>
        <w:tc>
          <w:tcPr>
            <w:tcW w:w="2070"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82A0D" w:rsidRDefault="00B82A0D" w:rsidP="00B82A0D">
            <w:pPr>
              <w:adjustRightInd w:val="0"/>
              <w:snapToGrid w:val="0"/>
              <w:jc w:val="center"/>
              <w:rPr>
                <w:rFonts w:eastAsia="方正仿宋_GBK"/>
                <w:color w:val="000000"/>
                <w:sz w:val="21"/>
                <w:szCs w:val="21"/>
              </w:rPr>
            </w:pPr>
            <w:r>
              <w:rPr>
                <w:rFonts w:ascii="宋体" w:hAnsi="宋体" w:hint="eastAsia"/>
                <w:szCs w:val="21"/>
              </w:rPr>
              <w:t>□</w:t>
            </w:r>
            <w:r>
              <w:rPr>
                <w:rFonts w:eastAsia="方正仿宋_GBK"/>
                <w:color w:val="000000"/>
                <w:sz w:val="21"/>
                <w:szCs w:val="21"/>
              </w:rPr>
              <w:t>是</w:t>
            </w:r>
            <w:r>
              <w:rPr>
                <w:rFonts w:eastAsia="方正仿宋_GBK"/>
                <w:color w:val="000000"/>
                <w:sz w:val="21"/>
                <w:szCs w:val="21"/>
              </w:rPr>
              <w:t xml:space="preserve"> </w:t>
            </w:r>
            <w:r>
              <w:rPr>
                <w:rFonts w:eastAsia="方正仿宋_GBK" w:hint="eastAsia"/>
                <w:color w:val="000000"/>
                <w:sz w:val="21"/>
                <w:szCs w:val="21"/>
              </w:rPr>
              <w:t xml:space="preserve"> </w:t>
            </w:r>
            <w:r>
              <w:rPr>
                <w:rFonts w:eastAsia="方正仿宋_GBK"/>
                <w:color w:val="000000"/>
                <w:sz w:val="21"/>
                <w:szCs w:val="21"/>
              </w:rPr>
              <w:t xml:space="preserve">   </w:t>
            </w:r>
            <w:r>
              <w:rPr>
                <w:rFonts w:ascii="宋体" w:hAnsi="宋体" w:hint="eastAsia"/>
                <w:szCs w:val="21"/>
              </w:rPr>
              <w:t>□</w:t>
            </w:r>
            <w:r>
              <w:rPr>
                <w:rFonts w:eastAsia="方正仿宋_GBK"/>
                <w:color w:val="000000"/>
                <w:sz w:val="21"/>
                <w:szCs w:val="21"/>
              </w:rPr>
              <w:t>否</w:t>
            </w:r>
          </w:p>
        </w:tc>
        <w:tc>
          <w:tcPr>
            <w:tcW w:w="2880"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82A0D" w:rsidRDefault="00B82A0D" w:rsidP="00B82A0D">
            <w:pPr>
              <w:adjustRightInd w:val="0"/>
              <w:snapToGrid w:val="0"/>
              <w:jc w:val="center"/>
              <w:rPr>
                <w:rFonts w:eastAsia="方正仿宋_GBK"/>
                <w:color w:val="000000"/>
                <w:sz w:val="21"/>
                <w:szCs w:val="21"/>
              </w:rPr>
            </w:pPr>
            <w:r>
              <w:rPr>
                <w:rFonts w:ascii="宋体" w:hAnsi="宋体" w:hint="eastAsia"/>
                <w:szCs w:val="21"/>
              </w:rPr>
              <w:t>□</w:t>
            </w:r>
            <w:r>
              <w:rPr>
                <w:rFonts w:eastAsia="方正仿宋_GBK"/>
                <w:color w:val="000000"/>
                <w:sz w:val="21"/>
                <w:szCs w:val="21"/>
              </w:rPr>
              <w:t>是</w:t>
            </w:r>
            <w:r>
              <w:rPr>
                <w:rFonts w:eastAsia="方正仿宋_GBK"/>
                <w:color w:val="000000"/>
                <w:sz w:val="21"/>
                <w:szCs w:val="21"/>
              </w:rPr>
              <w:t xml:space="preserve">      </w:t>
            </w:r>
            <w:r>
              <w:rPr>
                <w:rFonts w:ascii="宋体" w:hAnsi="宋体" w:hint="eastAsia"/>
                <w:szCs w:val="21"/>
              </w:rPr>
              <w:t>□</w:t>
            </w:r>
            <w:r>
              <w:rPr>
                <w:rFonts w:eastAsia="方正仿宋_GBK"/>
                <w:color w:val="000000"/>
                <w:sz w:val="21"/>
                <w:szCs w:val="21"/>
              </w:rPr>
              <w:t>否</w:t>
            </w:r>
          </w:p>
        </w:tc>
      </w:tr>
      <w:tr w:rsidR="00B82A0D" w:rsidTr="00F56739">
        <w:trPr>
          <w:trHeight w:val="2958"/>
        </w:trPr>
        <w:tc>
          <w:tcPr>
            <w:tcW w:w="15759" w:type="dxa"/>
            <w:gridSpan w:val="11"/>
            <w:tcBorders>
              <w:top w:val="single" w:sz="4" w:space="0" w:color="auto"/>
              <w:left w:val="single" w:sz="4" w:space="0" w:color="000000"/>
              <w:bottom w:val="single" w:sz="4" w:space="0" w:color="auto"/>
              <w:right w:val="single" w:sz="4" w:space="0" w:color="auto"/>
            </w:tcBorders>
            <w:shd w:val="clear" w:color="auto" w:fill="auto"/>
            <w:tcMar>
              <w:top w:w="15" w:type="dxa"/>
              <w:left w:w="15" w:type="dxa"/>
              <w:right w:w="15" w:type="dxa"/>
            </w:tcMar>
          </w:tcPr>
          <w:p w:rsidR="00B82A0D" w:rsidRDefault="00B82A0D" w:rsidP="00B82A0D">
            <w:pPr>
              <w:adjustRightInd w:val="0"/>
              <w:snapToGrid w:val="0"/>
              <w:rPr>
                <w:rFonts w:eastAsia="方正仿宋_GBK"/>
                <w:b/>
                <w:bCs/>
                <w:color w:val="000000"/>
                <w:sz w:val="24"/>
                <w:szCs w:val="24"/>
              </w:rPr>
            </w:pPr>
          </w:p>
          <w:p w:rsidR="00B82A0D" w:rsidRDefault="00B82A0D" w:rsidP="00B82A0D">
            <w:pPr>
              <w:adjustRightInd w:val="0"/>
              <w:snapToGrid w:val="0"/>
              <w:spacing w:afterLines="50" w:after="217"/>
              <w:rPr>
                <w:rFonts w:eastAsia="方正仿宋_GBK"/>
                <w:b/>
                <w:bCs/>
                <w:color w:val="000000"/>
                <w:sz w:val="28"/>
                <w:szCs w:val="28"/>
              </w:rPr>
            </w:pPr>
            <w:r>
              <w:rPr>
                <w:rFonts w:eastAsia="方正仿宋_GBK"/>
                <w:b/>
                <w:bCs/>
                <w:color w:val="000000"/>
                <w:sz w:val="28"/>
                <w:szCs w:val="28"/>
              </w:rPr>
              <w:t>市人力</w:t>
            </w:r>
            <w:r>
              <w:rPr>
                <w:rFonts w:eastAsia="方正仿宋_GBK" w:hint="eastAsia"/>
                <w:b/>
                <w:bCs/>
                <w:color w:val="000000"/>
                <w:sz w:val="28"/>
                <w:szCs w:val="28"/>
              </w:rPr>
              <w:t>社保局</w:t>
            </w:r>
            <w:r>
              <w:rPr>
                <w:rFonts w:eastAsia="方正仿宋_GBK"/>
                <w:b/>
                <w:bCs/>
                <w:color w:val="000000"/>
                <w:sz w:val="28"/>
                <w:szCs w:val="28"/>
              </w:rPr>
              <w:t>与市规划自然资源局共同核查意见</w:t>
            </w:r>
            <w:r>
              <w:rPr>
                <w:rFonts w:eastAsia="方正仿宋_GBK" w:hint="eastAsia"/>
                <w:b/>
                <w:bCs/>
                <w:color w:val="000000"/>
                <w:sz w:val="28"/>
                <w:szCs w:val="28"/>
              </w:rPr>
              <w:t>如下：</w:t>
            </w:r>
          </w:p>
          <w:p w:rsidR="00B82A0D" w:rsidRDefault="00B82A0D" w:rsidP="00A86753">
            <w:pPr>
              <w:adjustRightInd w:val="0"/>
              <w:snapToGrid w:val="0"/>
              <w:ind w:firstLineChars="200" w:firstLine="480"/>
              <w:rPr>
                <w:rFonts w:eastAsia="方正仿宋_GBK"/>
                <w:color w:val="000000"/>
                <w:sz w:val="24"/>
                <w:szCs w:val="24"/>
              </w:rPr>
            </w:pPr>
            <w:r>
              <w:rPr>
                <w:rFonts w:eastAsia="方正仿宋_GBK"/>
                <w:color w:val="000000"/>
                <w:sz w:val="24"/>
                <w:szCs w:val="24"/>
              </w:rPr>
              <w:t>经市人力</w:t>
            </w:r>
            <w:r>
              <w:rPr>
                <w:rFonts w:eastAsia="方正仿宋_GBK" w:hint="eastAsia"/>
                <w:color w:val="000000"/>
                <w:sz w:val="24"/>
                <w:szCs w:val="24"/>
              </w:rPr>
              <w:t>社保局</w:t>
            </w:r>
            <w:r>
              <w:rPr>
                <w:rFonts w:eastAsia="方正仿宋_GBK"/>
                <w:color w:val="000000"/>
                <w:sz w:val="24"/>
                <w:szCs w:val="24"/>
              </w:rPr>
              <w:t>与市规划自然资源局共同核查，</w:t>
            </w:r>
            <w:r>
              <w:rPr>
                <w:rFonts w:eastAsia="方正仿宋_GBK" w:hint="eastAsia"/>
                <w:color w:val="000000"/>
                <w:sz w:val="24"/>
                <w:szCs w:val="24"/>
              </w:rPr>
              <w:t>人才取得英才服务卡</w:t>
            </w:r>
            <w:r>
              <w:rPr>
                <w:rFonts w:eastAsia="方正仿宋_GBK" w:hint="eastAsia"/>
                <w:color w:val="000000"/>
                <w:sz w:val="24"/>
                <w:szCs w:val="24"/>
              </w:rPr>
              <w:t>A</w:t>
            </w:r>
            <w:r>
              <w:rPr>
                <w:rFonts w:eastAsia="方正仿宋_GBK" w:hint="eastAsia"/>
                <w:color w:val="000000"/>
                <w:sz w:val="24"/>
                <w:szCs w:val="24"/>
              </w:rPr>
              <w:t>卡时间（即取得人才资格认定文件时间）为</w:t>
            </w:r>
            <w:r>
              <w:rPr>
                <w:rFonts w:ascii="方正仿宋_GBK" w:eastAsia="方正仿宋_GBK" w:hAnsi="方正仿宋_GBK" w:cs="方正仿宋_GBK" w:hint="eastAsia"/>
                <w:color w:val="000000"/>
                <w:sz w:val="24"/>
                <w:szCs w:val="24"/>
                <w:u w:val="single"/>
              </w:rPr>
              <w:t xml:space="preserve">          </w:t>
            </w:r>
            <w:r>
              <w:rPr>
                <w:rFonts w:eastAsia="方正仿宋_GBK" w:hint="eastAsia"/>
                <w:color w:val="000000"/>
                <w:sz w:val="24"/>
                <w:szCs w:val="24"/>
              </w:rPr>
              <w:t>，首套住房房屋登记时间为</w:t>
            </w:r>
            <w:r>
              <w:rPr>
                <w:rFonts w:ascii="方正仿宋_GBK" w:eastAsia="方正仿宋_GBK" w:hAnsi="方正仿宋_GBK" w:cs="方正仿宋_GBK" w:hint="eastAsia"/>
                <w:color w:val="000000"/>
                <w:sz w:val="24"/>
                <w:szCs w:val="24"/>
                <w:u w:val="single"/>
              </w:rPr>
              <w:t xml:space="preserve">         </w:t>
            </w:r>
            <w:r>
              <w:rPr>
                <w:rFonts w:eastAsia="方正仿宋_GBK" w:hint="eastAsia"/>
                <w:color w:val="000000"/>
                <w:sz w:val="24"/>
                <w:szCs w:val="24"/>
              </w:rPr>
              <w:t>，房屋登记时间在人才取得英才服务卡</w:t>
            </w:r>
            <w:r>
              <w:rPr>
                <w:rFonts w:eastAsia="方正仿宋_GBK" w:hint="eastAsia"/>
                <w:color w:val="000000"/>
                <w:sz w:val="24"/>
                <w:szCs w:val="24"/>
              </w:rPr>
              <w:t>A</w:t>
            </w:r>
            <w:r>
              <w:rPr>
                <w:rFonts w:eastAsia="方正仿宋_GBK" w:hint="eastAsia"/>
                <w:color w:val="000000"/>
                <w:sz w:val="24"/>
                <w:szCs w:val="24"/>
              </w:rPr>
              <w:t>卡时间之后，且在此套住房之前不</w:t>
            </w:r>
            <w:r>
              <w:rPr>
                <w:rFonts w:eastAsia="方正仿宋_GBK"/>
                <w:color w:val="000000"/>
                <w:sz w:val="24"/>
                <w:szCs w:val="24"/>
              </w:rPr>
              <w:t>存在其它</w:t>
            </w:r>
            <w:r>
              <w:rPr>
                <w:rFonts w:eastAsia="方正仿宋_GBK" w:hint="eastAsia"/>
                <w:color w:val="000000"/>
                <w:sz w:val="24"/>
                <w:szCs w:val="24"/>
              </w:rPr>
              <w:t>住</w:t>
            </w:r>
            <w:r>
              <w:rPr>
                <w:rFonts w:eastAsia="方正仿宋_GBK"/>
                <w:color w:val="000000"/>
                <w:sz w:val="24"/>
                <w:szCs w:val="24"/>
              </w:rPr>
              <w:t>房</w:t>
            </w:r>
            <w:r>
              <w:rPr>
                <w:rFonts w:eastAsia="方正仿宋_GBK" w:hint="eastAsia"/>
                <w:color w:val="000000"/>
                <w:sz w:val="24"/>
                <w:szCs w:val="24"/>
              </w:rPr>
              <w:t>和已卖出的住房，因此人才此套住</w:t>
            </w:r>
            <w:r>
              <w:rPr>
                <w:rFonts w:eastAsia="方正仿宋_GBK"/>
                <w:color w:val="000000"/>
                <w:sz w:val="24"/>
                <w:szCs w:val="24"/>
              </w:rPr>
              <w:t>房依规定享受</w:t>
            </w:r>
            <w:proofErr w:type="gramStart"/>
            <w:r>
              <w:rPr>
                <w:rFonts w:eastAsia="方正仿宋_GBK"/>
                <w:color w:val="000000"/>
                <w:sz w:val="24"/>
                <w:szCs w:val="24"/>
              </w:rPr>
              <w:t>渝</w:t>
            </w:r>
            <w:r>
              <w:rPr>
                <w:rFonts w:eastAsia="方正仿宋_GBK" w:hint="eastAsia"/>
                <w:color w:val="000000"/>
                <w:sz w:val="24"/>
                <w:szCs w:val="24"/>
              </w:rPr>
              <w:t>人社</w:t>
            </w:r>
            <w:r>
              <w:rPr>
                <w:rFonts w:eastAsia="方正仿宋_GBK"/>
                <w:color w:val="000000"/>
                <w:sz w:val="24"/>
                <w:szCs w:val="24"/>
              </w:rPr>
              <w:t>发</w:t>
            </w:r>
            <w:proofErr w:type="gramEnd"/>
            <w:r>
              <w:rPr>
                <w:rFonts w:eastAsia="方正仿宋_GBK"/>
                <w:color w:val="000000"/>
                <w:sz w:val="24"/>
                <w:szCs w:val="24"/>
              </w:rPr>
              <w:t>〔</w:t>
            </w:r>
            <w:r>
              <w:rPr>
                <w:rFonts w:eastAsia="方正仿宋_GBK"/>
                <w:color w:val="000000"/>
                <w:sz w:val="24"/>
                <w:szCs w:val="24"/>
              </w:rPr>
              <w:t>20</w:t>
            </w:r>
            <w:r>
              <w:rPr>
                <w:rFonts w:eastAsia="方正仿宋_GBK" w:hint="eastAsia"/>
                <w:color w:val="000000"/>
                <w:sz w:val="24"/>
                <w:szCs w:val="24"/>
              </w:rPr>
              <w:t>20</w:t>
            </w:r>
            <w:r>
              <w:rPr>
                <w:rFonts w:eastAsia="方正仿宋_GBK"/>
                <w:color w:val="000000"/>
                <w:sz w:val="24"/>
                <w:szCs w:val="24"/>
              </w:rPr>
              <w:t>〕</w:t>
            </w:r>
            <w:r>
              <w:rPr>
                <w:rFonts w:eastAsia="方正仿宋_GBK"/>
                <w:color w:val="000000"/>
                <w:sz w:val="24"/>
                <w:szCs w:val="24"/>
              </w:rPr>
              <w:t>5</w:t>
            </w:r>
            <w:r>
              <w:rPr>
                <w:rFonts w:eastAsia="方正仿宋_GBK" w:hint="eastAsia"/>
                <w:color w:val="000000"/>
                <w:sz w:val="24"/>
                <w:szCs w:val="24"/>
              </w:rPr>
              <w:t>3</w:t>
            </w:r>
            <w:r>
              <w:rPr>
                <w:rFonts w:eastAsia="方正仿宋_GBK"/>
                <w:color w:val="000000"/>
                <w:sz w:val="24"/>
                <w:szCs w:val="24"/>
              </w:rPr>
              <w:t>号文</w:t>
            </w:r>
            <w:r>
              <w:rPr>
                <w:rFonts w:eastAsia="方正仿宋_GBK" w:hint="eastAsia"/>
                <w:color w:val="000000"/>
                <w:sz w:val="24"/>
                <w:szCs w:val="24"/>
              </w:rPr>
              <w:t>件中税费优惠服务</w:t>
            </w:r>
            <w:r>
              <w:rPr>
                <w:rFonts w:eastAsia="方正仿宋_GBK"/>
                <w:color w:val="000000"/>
                <w:sz w:val="24"/>
                <w:szCs w:val="24"/>
              </w:rPr>
              <w:t>“</w:t>
            </w:r>
            <w:r>
              <w:rPr>
                <w:rFonts w:eastAsia="方正仿宋_GBK" w:hint="eastAsia"/>
                <w:color w:val="000000"/>
                <w:sz w:val="24"/>
                <w:szCs w:val="24"/>
              </w:rPr>
              <w:t>高层次人才自取得英才服务卡之日起购买的首套商品房用于本人居住的，可在英才服务卡有效期内享受契税补助</w:t>
            </w:r>
            <w:r>
              <w:rPr>
                <w:rFonts w:eastAsia="方正仿宋_GBK"/>
                <w:color w:val="000000"/>
                <w:sz w:val="24"/>
                <w:szCs w:val="24"/>
              </w:rPr>
              <w:t>”</w:t>
            </w:r>
            <w:r>
              <w:rPr>
                <w:rFonts w:eastAsia="方正仿宋_GBK"/>
                <w:color w:val="000000"/>
                <w:sz w:val="24"/>
                <w:szCs w:val="24"/>
              </w:rPr>
              <w:t>的优惠政策。</w:t>
            </w:r>
          </w:p>
        </w:tc>
      </w:tr>
    </w:tbl>
    <w:p w:rsidR="00B82A0D" w:rsidRDefault="00B82A0D" w:rsidP="00B82A0D">
      <w:pPr>
        <w:spacing w:line="400" w:lineRule="exact"/>
        <w:ind w:firstLineChars="800" w:firstLine="1680"/>
        <w:jc w:val="left"/>
        <w:rPr>
          <w:rFonts w:ascii="宋体" w:eastAsia="宋体" w:hAnsi="宋体" w:cs="宋体"/>
          <w:sz w:val="21"/>
          <w:szCs w:val="22"/>
        </w:rPr>
      </w:pPr>
    </w:p>
    <w:p w:rsidR="00B82A0D" w:rsidRDefault="00B82A0D" w:rsidP="00B82A0D">
      <w:pPr>
        <w:spacing w:line="400" w:lineRule="exact"/>
        <w:ind w:firstLineChars="200" w:firstLine="480"/>
        <w:rPr>
          <w:rFonts w:eastAsia="方正仿宋_GBK"/>
          <w:color w:val="000000"/>
          <w:sz w:val="24"/>
          <w:szCs w:val="24"/>
        </w:rPr>
      </w:pPr>
      <w:r>
        <w:rPr>
          <w:rFonts w:eastAsia="方正仿宋_GBK" w:hint="eastAsia"/>
          <w:color w:val="000000"/>
          <w:sz w:val="24"/>
          <w:szCs w:val="24"/>
        </w:rPr>
        <w:t xml:space="preserve">      </w:t>
      </w:r>
    </w:p>
    <w:p w:rsidR="00E44705" w:rsidRDefault="00B82A0D" w:rsidP="00B82A0D">
      <w:pPr>
        <w:rPr>
          <w:rFonts w:hint="eastAsia"/>
        </w:rPr>
      </w:pPr>
      <w:r>
        <w:rPr>
          <w:rFonts w:eastAsia="方正仿宋_GBK" w:hint="eastAsia"/>
          <w:color w:val="000000"/>
          <w:sz w:val="24"/>
          <w:szCs w:val="24"/>
        </w:rPr>
        <w:t>本人签字处</w:t>
      </w:r>
      <w:r>
        <w:rPr>
          <w:rFonts w:eastAsia="方正仿宋_GBK" w:hint="eastAsia"/>
          <w:color w:val="000000"/>
          <w:sz w:val="24"/>
          <w:szCs w:val="24"/>
        </w:rPr>
        <w:t xml:space="preserve">                            </w:t>
      </w:r>
      <w:r>
        <w:rPr>
          <w:rFonts w:eastAsia="方正仿宋_GBK" w:hint="eastAsia"/>
          <w:color w:val="000000"/>
          <w:sz w:val="24"/>
          <w:szCs w:val="24"/>
        </w:rPr>
        <w:t>用人单位盖章处</w:t>
      </w:r>
      <w:r>
        <w:rPr>
          <w:rFonts w:eastAsia="方正仿宋_GBK" w:hint="eastAsia"/>
          <w:color w:val="000000"/>
          <w:sz w:val="24"/>
          <w:szCs w:val="24"/>
        </w:rPr>
        <w:t xml:space="preserve">                     </w:t>
      </w:r>
      <w:r>
        <w:rPr>
          <w:rFonts w:eastAsia="方正仿宋_GBK"/>
          <w:color w:val="000000"/>
          <w:sz w:val="24"/>
          <w:szCs w:val="24"/>
        </w:rPr>
        <w:t>市人力社保部门核查</w:t>
      </w:r>
      <w:r>
        <w:rPr>
          <w:rFonts w:eastAsia="方正仿宋_GBK" w:hint="eastAsia"/>
          <w:color w:val="000000"/>
          <w:sz w:val="24"/>
          <w:szCs w:val="24"/>
        </w:rPr>
        <w:t>部门盖章处</w:t>
      </w:r>
    </w:p>
    <w:sectPr w:rsidR="00E44705" w:rsidSect="00B82A0D">
      <w:pgSz w:w="16838" w:h="11906" w:orient="landscape"/>
      <w:pgMar w:top="1800" w:right="1440" w:bottom="1800" w:left="144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0D"/>
    <w:rsid w:val="00357534"/>
    <w:rsid w:val="00690326"/>
    <w:rsid w:val="00A86753"/>
    <w:rsid w:val="00B82A0D"/>
    <w:rsid w:val="00E04AFA"/>
    <w:rsid w:val="00E44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7F30B"/>
  <w15:chartTrackingRefBased/>
  <w15:docId w15:val="{3D64348A-6352-463D-92F5-63BC668F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B82A0D"/>
    <w:pPr>
      <w:widowControl w:val="0"/>
      <w:jc w:val="both"/>
    </w:pPr>
    <w:rPr>
      <w:rFonts w:ascii="Times New Roman" w:eastAsia="仿宋_GB2312" w:hAnsi="Times New Roman" w:cs="Times New Roman"/>
      <w:sz w:val="32"/>
      <w:szCs w:val="20"/>
    </w:rPr>
  </w:style>
  <w:style w:type="paragraph" w:styleId="1">
    <w:name w:val="heading 1"/>
    <w:basedOn w:val="a"/>
    <w:next w:val="a"/>
    <w:link w:val="10"/>
    <w:autoRedefine/>
    <w:uiPriority w:val="9"/>
    <w:qFormat/>
    <w:rsid w:val="00E04AFA"/>
    <w:pPr>
      <w:keepNext/>
      <w:keepLines/>
      <w:adjustRightInd w:val="0"/>
      <w:snapToGrid w:val="0"/>
      <w:spacing w:line="600" w:lineRule="exact"/>
      <w:ind w:firstLineChars="200" w:firstLine="640"/>
      <w:outlineLvl w:val="0"/>
    </w:pPr>
    <w:rPr>
      <w:rFonts w:asciiTheme="minorHAnsi" w:eastAsia="方正黑体_GBK" w:hAnsiTheme="minorHAnsi" w:cstheme="minorBidi"/>
      <w:bCs/>
      <w:kern w:val="44"/>
      <w:szCs w:val="44"/>
    </w:rPr>
  </w:style>
  <w:style w:type="paragraph" w:styleId="2">
    <w:name w:val="heading 2"/>
    <w:basedOn w:val="a"/>
    <w:next w:val="a"/>
    <w:link w:val="20"/>
    <w:autoRedefine/>
    <w:uiPriority w:val="9"/>
    <w:unhideWhenUsed/>
    <w:qFormat/>
    <w:rsid w:val="00E04AFA"/>
    <w:pPr>
      <w:keepNext/>
      <w:keepLines/>
      <w:adjustRightInd w:val="0"/>
      <w:snapToGrid w:val="0"/>
      <w:spacing w:line="600" w:lineRule="exact"/>
      <w:ind w:firstLineChars="200" w:firstLine="200"/>
      <w:outlineLvl w:val="1"/>
    </w:pPr>
    <w:rPr>
      <w:rFonts w:asciiTheme="majorHAnsi" w:eastAsia="方正楷体_GBK" w:hAnsiTheme="majorHAnsi" w:cstheme="majorBidi"/>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E04AFA"/>
    <w:rPr>
      <w:rFonts w:eastAsia="方正黑体_GBK"/>
      <w:bCs/>
      <w:kern w:val="44"/>
      <w:sz w:val="32"/>
      <w:szCs w:val="44"/>
    </w:rPr>
  </w:style>
  <w:style w:type="paragraph" w:styleId="a4">
    <w:name w:val="List Paragraph"/>
    <w:basedOn w:val="a"/>
    <w:uiPriority w:val="34"/>
    <w:qFormat/>
    <w:rsid w:val="00690326"/>
    <w:pPr>
      <w:adjustRightInd w:val="0"/>
      <w:snapToGrid w:val="0"/>
      <w:spacing w:line="560" w:lineRule="exact"/>
      <w:ind w:firstLineChars="200" w:firstLine="420"/>
    </w:pPr>
    <w:rPr>
      <w:rFonts w:eastAsia="方正仿宋_GBK" w:cstheme="minorBidi"/>
      <w:snapToGrid w:val="0"/>
      <w:kern w:val="0"/>
      <w:szCs w:val="22"/>
    </w:rPr>
  </w:style>
  <w:style w:type="character" w:customStyle="1" w:styleId="20">
    <w:name w:val="标题 2 字符"/>
    <w:basedOn w:val="a1"/>
    <w:link w:val="2"/>
    <w:uiPriority w:val="9"/>
    <w:rsid w:val="00E04AFA"/>
    <w:rPr>
      <w:rFonts w:asciiTheme="majorHAnsi" w:eastAsia="方正楷体_GBK" w:hAnsiTheme="majorHAnsi" w:cstheme="majorBidi"/>
      <w:bCs/>
      <w:sz w:val="32"/>
      <w:szCs w:val="32"/>
    </w:rPr>
  </w:style>
  <w:style w:type="paragraph" w:styleId="a0">
    <w:name w:val="Body Text"/>
    <w:basedOn w:val="a"/>
    <w:link w:val="a5"/>
    <w:uiPriority w:val="99"/>
    <w:semiHidden/>
    <w:unhideWhenUsed/>
    <w:rsid w:val="00B82A0D"/>
    <w:pPr>
      <w:spacing w:after="120"/>
    </w:pPr>
  </w:style>
  <w:style w:type="character" w:customStyle="1" w:styleId="a5">
    <w:name w:val="正文文本 字符"/>
    <w:basedOn w:val="a1"/>
    <w:link w:val="a0"/>
    <w:uiPriority w:val="99"/>
    <w:semiHidden/>
    <w:rsid w:val="00B82A0D"/>
    <w:rPr>
      <w:rFonts w:ascii="Times New Roman" w:eastAsia="仿宋_GB2312"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定义 1">
      <a:majorFont>
        <a:latin typeface="Times New Roman"/>
        <a:ea typeface="方正小标宋_GBK"/>
        <a:cs typeface=""/>
      </a:majorFont>
      <a:minorFont>
        <a:latin typeface="Times New Roman"/>
        <a:ea typeface="方正仿宋_GBK"/>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高召锋</dc:creator>
  <cp:keywords/>
  <dc:description/>
  <cp:lastModifiedBy>高召锋</cp:lastModifiedBy>
  <cp:revision>3</cp:revision>
  <dcterms:created xsi:type="dcterms:W3CDTF">2021-10-27T09:30:00Z</dcterms:created>
  <dcterms:modified xsi:type="dcterms:W3CDTF">2021-10-27T09:38:00Z</dcterms:modified>
</cp:coreProperties>
</file>