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51F" w:rsidRPr="005F38FB" w:rsidRDefault="00B6151F" w:rsidP="00B6151F">
      <w:pPr>
        <w:jc w:val="center"/>
        <w:rPr>
          <w:rFonts w:asciiTheme="majorEastAsia" w:eastAsiaTheme="majorEastAsia" w:hAnsiTheme="majorEastAsia"/>
          <w:b/>
          <w:sz w:val="44"/>
          <w:szCs w:val="44"/>
        </w:rPr>
      </w:pPr>
      <w:r w:rsidRPr="005F38FB">
        <w:rPr>
          <w:rFonts w:asciiTheme="majorEastAsia" w:eastAsiaTheme="majorEastAsia" w:hAnsiTheme="majorEastAsia" w:hint="eastAsia"/>
          <w:b/>
          <w:sz w:val="44"/>
          <w:szCs w:val="44"/>
        </w:rPr>
        <w:t>重庆市人民政府</w:t>
      </w:r>
    </w:p>
    <w:p w:rsidR="00B6151F" w:rsidRPr="005F38FB" w:rsidRDefault="00B6151F" w:rsidP="00B6151F">
      <w:pPr>
        <w:jc w:val="center"/>
        <w:rPr>
          <w:rFonts w:asciiTheme="majorEastAsia" w:eastAsiaTheme="majorEastAsia" w:hAnsiTheme="majorEastAsia"/>
          <w:b/>
          <w:sz w:val="44"/>
          <w:szCs w:val="44"/>
        </w:rPr>
      </w:pPr>
      <w:r w:rsidRPr="005F38FB">
        <w:rPr>
          <w:rFonts w:asciiTheme="majorEastAsia" w:eastAsiaTheme="majorEastAsia" w:hAnsiTheme="majorEastAsia" w:hint="eastAsia"/>
          <w:b/>
          <w:sz w:val="44"/>
          <w:szCs w:val="44"/>
        </w:rPr>
        <w:t>关于提高做出重大贡献的退休人员</w:t>
      </w:r>
    </w:p>
    <w:p w:rsidR="00B6151F" w:rsidRPr="005F38FB" w:rsidRDefault="00B6151F" w:rsidP="00B6151F">
      <w:pPr>
        <w:jc w:val="center"/>
        <w:rPr>
          <w:rFonts w:asciiTheme="majorEastAsia" w:eastAsiaTheme="majorEastAsia" w:hAnsiTheme="majorEastAsia"/>
          <w:b/>
          <w:sz w:val="44"/>
          <w:szCs w:val="44"/>
        </w:rPr>
      </w:pPr>
      <w:r w:rsidRPr="005F38FB">
        <w:rPr>
          <w:rFonts w:asciiTheme="majorEastAsia" w:eastAsiaTheme="majorEastAsia" w:hAnsiTheme="majorEastAsia" w:hint="eastAsia"/>
          <w:b/>
          <w:sz w:val="44"/>
          <w:szCs w:val="44"/>
        </w:rPr>
        <w:t>退休费比例的补充通知</w:t>
      </w:r>
    </w:p>
    <w:p w:rsidR="00B6151F" w:rsidRPr="005F38FB" w:rsidRDefault="00B6151F" w:rsidP="00B6151F">
      <w:pPr>
        <w:jc w:val="center"/>
        <w:rPr>
          <w:rFonts w:ascii="仿宋_GB2312" w:eastAsia="仿宋_GB2312"/>
          <w:sz w:val="32"/>
          <w:szCs w:val="32"/>
        </w:rPr>
      </w:pPr>
      <w:proofErr w:type="gramStart"/>
      <w:r w:rsidRPr="005F38FB">
        <w:rPr>
          <w:rFonts w:ascii="仿宋_GB2312" w:eastAsia="仿宋_GB2312" w:hint="eastAsia"/>
          <w:sz w:val="32"/>
          <w:szCs w:val="32"/>
        </w:rPr>
        <w:t>渝府发</w:t>
      </w:r>
      <w:proofErr w:type="gramEnd"/>
      <w:r w:rsidRPr="005F38FB">
        <w:rPr>
          <w:rFonts w:ascii="仿宋_GB2312" w:eastAsia="仿宋_GB2312" w:hint="eastAsia"/>
          <w:sz w:val="32"/>
          <w:szCs w:val="32"/>
        </w:rPr>
        <w:t>〔2005〕103号</w:t>
      </w:r>
    </w:p>
    <w:p w:rsidR="00B6151F" w:rsidRPr="00B6151F" w:rsidRDefault="00B6151F" w:rsidP="00B6151F">
      <w:pPr>
        <w:jc w:val="center"/>
        <w:rPr>
          <w:rFonts w:ascii="仿宋_GB2312" w:eastAsia="仿宋_GB2312"/>
          <w:sz w:val="30"/>
          <w:szCs w:val="30"/>
        </w:rPr>
      </w:pPr>
    </w:p>
    <w:p w:rsidR="00B6151F" w:rsidRPr="005F38FB" w:rsidRDefault="00B6151F" w:rsidP="00B6151F">
      <w:pPr>
        <w:rPr>
          <w:rFonts w:ascii="仿宋_GB2312" w:eastAsia="仿宋_GB2312"/>
          <w:sz w:val="32"/>
          <w:szCs w:val="32"/>
        </w:rPr>
      </w:pPr>
      <w:r w:rsidRPr="005F38FB">
        <w:rPr>
          <w:rFonts w:ascii="仿宋_GB2312" w:eastAsia="仿宋_GB2312" w:hint="eastAsia"/>
          <w:sz w:val="32"/>
          <w:szCs w:val="32"/>
        </w:rPr>
        <w:t>各区县（自治县、市）人民政府，市政府各部门，有关单位：</w:t>
      </w:r>
    </w:p>
    <w:p w:rsidR="00B6151F" w:rsidRPr="005F38FB" w:rsidRDefault="00B6151F" w:rsidP="005F38FB">
      <w:pPr>
        <w:ind w:firstLineChars="200" w:firstLine="640"/>
        <w:rPr>
          <w:rFonts w:ascii="仿宋_GB2312" w:eastAsia="仿宋_GB2312"/>
          <w:sz w:val="32"/>
          <w:szCs w:val="32"/>
        </w:rPr>
      </w:pPr>
      <w:r w:rsidRPr="005F38FB">
        <w:rPr>
          <w:rFonts w:ascii="仿宋_GB2312" w:eastAsia="仿宋_GB2312" w:hint="eastAsia"/>
          <w:sz w:val="32"/>
          <w:szCs w:val="32"/>
        </w:rPr>
        <w:t>根据《中共中央、国务院关于进一步加强人才工作的决定》精神，结合我市实际，对《重庆市人民政府关于对做出重大贡献的退休人员提高退休费比例的通知》（</w:t>
      </w:r>
      <w:proofErr w:type="gramStart"/>
      <w:r w:rsidRPr="005F38FB">
        <w:rPr>
          <w:rFonts w:ascii="仿宋_GB2312" w:eastAsia="仿宋_GB2312" w:hint="eastAsia"/>
          <w:sz w:val="32"/>
          <w:szCs w:val="32"/>
        </w:rPr>
        <w:t>渝府发</w:t>
      </w:r>
      <w:proofErr w:type="gramEnd"/>
      <w:r w:rsidRPr="005F38FB">
        <w:rPr>
          <w:rFonts w:ascii="仿宋_GB2312" w:eastAsia="仿宋_GB2312" w:hint="eastAsia"/>
          <w:sz w:val="32"/>
          <w:szCs w:val="32"/>
        </w:rPr>
        <w:t>〔2000〕103号）作如下补充通知：</w:t>
      </w:r>
    </w:p>
    <w:p w:rsidR="00B6151F" w:rsidRPr="005F38FB" w:rsidRDefault="00B6151F" w:rsidP="005F38FB">
      <w:pPr>
        <w:ind w:firstLineChars="200" w:firstLine="640"/>
        <w:rPr>
          <w:rFonts w:ascii="仿宋_GB2312" w:eastAsia="仿宋_GB2312"/>
          <w:sz w:val="32"/>
          <w:szCs w:val="32"/>
        </w:rPr>
      </w:pPr>
      <w:r w:rsidRPr="005F38FB">
        <w:rPr>
          <w:rFonts w:ascii="仿宋_GB2312" w:eastAsia="仿宋_GB2312" w:hint="eastAsia"/>
          <w:sz w:val="32"/>
          <w:szCs w:val="32"/>
        </w:rPr>
        <w:t>一、高级专家以外的其他人员获得国家自然科学奖（含科技成果奖、科技进步奖等，下同）和发明奖中的特等、一等、二等奖（</w:t>
      </w:r>
      <w:proofErr w:type="gramStart"/>
      <w:r w:rsidRPr="005F38FB">
        <w:rPr>
          <w:rFonts w:ascii="仿宋_GB2312" w:eastAsia="仿宋_GB2312" w:hint="eastAsia"/>
          <w:sz w:val="32"/>
          <w:szCs w:val="32"/>
        </w:rPr>
        <w:t>集体奖指主要</w:t>
      </w:r>
      <w:proofErr w:type="gramEnd"/>
      <w:r w:rsidRPr="005F38FB">
        <w:rPr>
          <w:rFonts w:ascii="仿宋_GB2312" w:eastAsia="仿宋_GB2312" w:hint="eastAsia"/>
          <w:sz w:val="32"/>
          <w:szCs w:val="32"/>
        </w:rPr>
        <w:t>发明者或作者），可提高退休费比例15%；获得国家自然科学奖和发明奖中的三等、四等奖，获得省（部）级自然科学奖、社会科学奖特等、一等、二等奖（</w:t>
      </w:r>
      <w:proofErr w:type="gramStart"/>
      <w:r w:rsidRPr="005F38FB">
        <w:rPr>
          <w:rFonts w:ascii="仿宋_GB2312" w:eastAsia="仿宋_GB2312" w:hint="eastAsia"/>
          <w:sz w:val="32"/>
          <w:szCs w:val="32"/>
        </w:rPr>
        <w:t>集体奖指主要</w:t>
      </w:r>
      <w:proofErr w:type="gramEnd"/>
      <w:r w:rsidRPr="005F38FB">
        <w:rPr>
          <w:rFonts w:ascii="仿宋_GB2312" w:eastAsia="仿宋_GB2312" w:hint="eastAsia"/>
          <w:sz w:val="32"/>
          <w:szCs w:val="32"/>
        </w:rPr>
        <w:t>发明者或作者），可提高退休费比例10%；获得省（部）级自然科学奖、社会科学奖三等、四等奖，可提高退休费比例5%。</w:t>
      </w:r>
    </w:p>
    <w:p w:rsidR="00B6151F" w:rsidRPr="005F38FB" w:rsidRDefault="00B6151F" w:rsidP="005F38FB">
      <w:pPr>
        <w:ind w:firstLineChars="200" w:firstLine="640"/>
        <w:rPr>
          <w:rFonts w:ascii="仿宋_GB2312" w:eastAsia="仿宋_GB2312"/>
          <w:sz w:val="32"/>
          <w:szCs w:val="32"/>
        </w:rPr>
      </w:pPr>
      <w:r w:rsidRPr="005F38FB">
        <w:rPr>
          <w:rFonts w:ascii="仿宋_GB2312" w:eastAsia="仿宋_GB2312" w:hint="eastAsia"/>
          <w:sz w:val="32"/>
          <w:szCs w:val="32"/>
        </w:rPr>
        <w:t>二、对获得多项国家和省（部）级荣誉称号或奖励者，按最高一级标准计算，不累加。</w:t>
      </w:r>
    </w:p>
    <w:p w:rsidR="00B6151F" w:rsidRPr="005F38FB" w:rsidRDefault="00B6151F" w:rsidP="005F38FB">
      <w:pPr>
        <w:ind w:firstLineChars="200" w:firstLine="640"/>
        <w:rPr>
          <w:rFonts w:ascii="仿宋_GB2312" w:eastAsia="仿宋_GB2312"/>
          <w:sz w:val="32"/>
          <w:szCs w:val="32"/>
        </w:rPr>
      </w:pPr>
      <w:r w:rsidRPr="005F38FB">
        <w:rPr>
          <w:rFonts w:ascii="仿宋_GB2312" w:eastAsia="仿宋_GB2312" w:hint="eastAsia"/>
          <w:sz w:val="32"/>
          <w:szCs w:val="32"/>
        </w:rPr>
        <w:t>三、参加了我市企业职工基本养老保险的企业单位职工退休时提高退休费比例，仍按我市企业职工基本养老保险的</w:t>
      </w:r>
      <w:r w:rsidRPr="005F38FB">
        <w:rPr>
          <w:rFonts w:ascii="仿宋_GB2312" w:eastAsia="仿宋_GB2312" w:hint="eastAsia"/>
          <w:sz w:val="32"/>
          <w:szCs w:val="32"/>
        </w:rPr>
        <w:lastRenderedPageBreak/>
        <w:t>政策规定执行。</w:t>
      </w:r>
    </w:p>
    <w:p w:rsidR="00B6151F" w:rsidRPr="005F38FB" w:rsidRDefault="00B6151F" w:rsidP="005F38FB">
      <w:pPr>
        <w:ind w:firstLineChars="200" w:firstLine="640"/>
        <w:rPr>
          <w:rFonts w:ascii="仿宋_GB2312" w:eastAsia="仿宋_GB2312"/>
          <w:sz w:val="32"/>
          <w:szCs w:val="32"/>
        </w:rPr>
      </w:pPr>
      <w:r w:rsidRPr="005F38FB">
        <w:rPr>
          <w:rFonts w:ascii="仿宋_GB2312" w:eastAsia="仿宋_GB2312" w:hint="eastAsia"/>
          <w:sz w:val="32"/>
          <w:szCs w:val="32"/>
        </w:rPr>
        <w:t>四、上述范围人员获奖提高比例后的退休费，均不得超过本人原基本工资的100%。</w:t>
      </w:r>
    </w:p>
    <w:p w:rsidR="00B6151F" w:rsidRPr="005F38FB" w:rsidRDefault="00B6151F" w:rsidP="005F38FB">
      <w:pPr>
        <w:ind w:firstLineChars="200" w:firstLine="640"/>
        <w:rPr>
          <w:rFonts w:ascii="仿宋_GB2312" w:eastAsia="仿宋_GB2312"/>
          <w:sz w:val="32"/>
          <w:szCs w:val="32"/>
        </w:rPr>
      </w:pPr>
      <w:r w:rsidRPr="005F38FB">
        <w:rPr>
          <w:rFonts w:ascii="仿宋_GB2312" w:eastAsia="仿宋_GB2312" w:hint="eastAsia"/>
          <w:sz w:val="32"/>
          <w:szCs w:val="32"/>
        </w:rPr>
        <w:t>五、本补充通知自下发之日起执行。本补充通知下发前，已经办理退休手续的职工，符合本补充通知规定条件的，或在本补充通知下发以前已经提高标准但低于本补充通知规定的，可按本补充通知规定标准执行。</w:t>
      </w:r>
    </w:p>
    <w:p w:rsidR="00B6151F" w:rsidRPr="005F38FB" w:rsidRDefault="00B6151F" w:rsidP="00B6151F">
      <w:pPr>
        <w:rPr>
          <w:rFonts w:ascii="仿宋_GB2312" w:eastAsia="仿宋_GB2312"/>
          <w:sz w:val="32"/>
          <w:szCs w:val="32"/>
        </w:rPr>
      </w:pPr>
    </w:p>
    <w:p w:rsidR="00B6151F" w:rsidRPr="005F38FB" w:rsidRDefault="00B6151F" w:rsidP="00B6151F">
      <w:pPr>
        <w:rPr>
          <w:rFonts w:ascii="仿宋_GB2312" w:eastAsia="仿宋_GB2312"/>
          <w:sz w:val="32"/>
          <w:szCs w:val="32"/>
        </w:rPr>
      </w:pPr>
    </w:p>
    <w:p w:rsidR="005B5A41" w:rsidRPr="005F38FB" w:rsidRDefault="00B6151F" w:rsidP="00B6151F">
      <w:pPr>
        <w:jc w:val="right"/>
        <w:rPr>
          <w:rFonts w:ascii="仿宋_GB2312" w:eastAsia="仿宋_GB2312"/>
          <w:sz w:val="32"/>
          <w:szCs w:val="32"/>
        </w:rPr>
      </w:pPr>
      <w:r w:rsidRPr="005F38FB">
        <w:rPr>
          <w:rFonts w:ascii="仿宋_GB2312" w:eastAsia="仿宋_GB2312" w:hint="eastAsia"/>
          <w:sz w:val="32"/>
          <w:szCs w:val="32"/>
        </w:rPr>
        <w:t>二○○五年十一月二日</w:t>
      </w:r>
    </w:p>
    <w:sectPr w:rsidR="005B5A41" w:rsidRPr="005F38FB" w:rsidSect="005B5A4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0848" w:rsidRDefault="00200848" w:rsidP="00B6151F">
      <w:r>
        <w:separator/>
      </w:r>
    </w:p>
  </w:endnote>
  <w:endnote w:type="continuationSeparator" w:id="0">
    <w:p w:rsidR="00200848" w:rsidRDefault="00200848" w:rsidP="00B6151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0848" w:rsidRDefault="00200848" w:rsidP="00B6151F">
      <w:r>
        <w:separator/>
      </w:r>
    </w:p>
  </w:footnote>
  <w:footnote w:type="continuationSeparator" w:id="0">
    <w:p w:rsidR="00200848" w:rsidRDefault="00200848" w:rsidP="00B6151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6151F"/>
    <w:rsid w:val="001551B8"/>
    <w:rsid w:val="00200848"/>
    <w:rsid w:val="00455982"/>
    <w:rsid w:val="005B5A41"/>
    <w:rsid w:val="005F38FB"/>
    <w:rsid w:val="00B6151F"/>
    <w:rsid w:val="00C437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A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615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151F"/>
    <w:rPr>
      <w:sz w:val="18"/>
      <w:szCs w:val="18"/>
    </w:rPr>
  </w:style>
  <w:style w:type="paragraph" w:styleId="a4">
    <w:name w:val="footer"/>
    <w:basedOn w:val="a"/>
    <w:link w:val="Char0"/>
    <w:uiPriority w:val="99"/>
    <w:semiHidden/>
    <w:unhideWhenUsed/>
    <w:rsid w:val="00B6151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151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91</Words>
  <Characters>519</Characters>
  <Application>Microsoft Office Word</Application>
  <DocSecurity>0</DocSecurity>
  <Lines>4</Lines>
  <Paragraphs>1</Paragraphs>
  <ScaleCrop>false</ScaleCrop>
  <Company>SWU</Company>
  <LinksUpToDate>false</LinksUpToDate>
  <CharactersWithSpaces>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GZK-3</dc:creator>
  <cp:keywords/>
  <dc:description/>
  <cp:lastModifiedBy>wayne shown</cp:lastModifiedBy>
  <cp:revision>3</cp:revision>
  <cp:lastPrinted>2011-09-27T03:40:00Z</cp:lastPrinted>
  <dcterms:created xsi:type="dcterms:W3CDTF">2011-09-27T03:38:00Z</dcterms:created>
  <dcterms:modified xsi:type="dcterms:W3CDTF">2012-05-18T09:43:00Z</dcterms:modified>
</cp:coreProperties>
</file>